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A7" w:rsidRDefault="007B29A7" w:rsidP="007B2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29A7" w:rsidRPr="00915CDA" w:rsidRDefault="007B29A7" w:rsidP="007B2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МИНИСТЕРСТВО ОБРАЗОВАНИЯ КРАСНОЯРСКОГО КРАЯ</w:t>
      </w:r>
    </w:p>
    <w:p w:rsidR="007B29A7" w:rsidRPr="00915CDA" w:rsidRDefault="007B29A7" w:rsidP="007B2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15CDA">
        <w:rPr>
          <w:rFonts w:ascii="Times New Roman" w:hAnsi="Times New Roman" w:cs="Times New Roman"/>
          <w:sz w:val="24"/>
          <w:szCs w:val="24"/>
        </w:rPr>
        <w:t>краевое</w:t>
      </w:r>
      <w:proofErr w:type="gramEnd"/>
      <w:r w:rsidRPr="00915CDA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</w:t>
      </w:r>
    </w:p>
    <w:p w:rsidR="007B29A7" w:rsidRPr="00915CDA" w:rsidRDefault="007B29A7" w:rsidP="007B2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Pr="007B29A7" w:rsidRDefault="007B29A7" w:rsidP="007B2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9A7">
        <w:rPr>
          <w:rFonts w:ascii="Times New Roman" w:hAnsi="Times New Roman" w:cs="Times New Roman"/>
          <w:b/>
          <w:sz w:val="24"/>
          <w:szCs w:val="24"/>
        </w:rPr>
        <w:t>МДК 02.02.П</w:t>
      </w:r>
      <w:r>
        <w:rPr>
          <w:rFonts w:ascii="Times New Roman" w:hAnsi="Times New Roman" w:cs="Times New Roman"/>
          <w:b/>
          <w:sz w:val="24"/>
          <w:szCs w:val="24"/>
        </w:rPr>
        <w:t xml:space="preserve">РОЦЕССЫ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ПРИГОТОВЛЕНИЯ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ПОДГОТОВКМ К РЕАЛИЗАЦИИ ГОРЯЧИХ БЛЮД, КУЛИНАРНЫХ ИЗДЕЛИЙ, ЗАКУСОК СЛОЖНОГО АССОРТИМЕНТА </w:t>
      </w:r>
    </w:p>
    <w:p w:rsidR="007B29A7" w:rsidRPr="00915CDA" w:rsidRDefault="007B29A7" w:rsidP="007B29A7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15CDA">
        <w:rPr>
          <w:rFonts w:ascii="Times New Roman" w:hAnsi="Times New Roman" w:cs="Times New Roman"/>
          <w:caps/>
          <w:sz w:val="24"/>
          <w:szCs w:val="24"/>
        </w:rPr>
        <w:t>Методические указания</w:t>
      </w:r>
    </w:p>
    <w:p w:rsidR="007B29A7" w:rsidRPr="00915CDA" w:rsidRDefault="007B29A7" w:rsidP="007B29A7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15CDA">
        <w:rPr>
          <w:rFonts w:ascii="Times New Roman" w:hAnsi="Times New Roman" w:cs="Times New Roman"/>
          <w:caps/>
          <w:sz w:val="24"/>
          <w:szCs w:val="24"/>
        </w:rPr>
        <w:t xml:space="preserve">для выполнения контрольной работы </w:t>
      </w:r>
    </w:p>
    <w:p w:rsidR="007B29A7" w:rsidRPr="00915CDA" w:rsidRDefault="007B29A7" w:rsidP="007B29A7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15CDA">
        <w:rPr>
          <w:rFonts w:ascii="Times New Roman" w:hAnsi="Times New Roman" w:cs="Times New Roman"/>
          <w:caps/>
          <w:sz w:val="24"/>
          <w:szCs w:val="24"/>
        </w:rPr>
        <w:t>студентами заочной формы обучения</w:t>
      </w:r>
    </w:p>
    <w:p w:rsidR="007B29A7" w:rsidRPr="00915CDA" w:rsidRDefault="007B29A7" w:rsidP="007B29A7">
      <w:pPr>
        <w:shd w:val="clear" w:color="auto" w:fill="FFFFFF"/>
        <w:tabs>
          <w:tab w:val="center" w:pos="5102"/>
          <w:tab w:val="left" w:pos="9255"/>
        </w:tabs>
        <w:suppressAutoHyphens/>
        <w:spacing w:after="0" w:line="240" w:lineRule="auto"/>
        <w:ind w:firstLine="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caps/>
          <w:sz w:val="24"/>
          <w:szCs w:val="24"/>
        </w:rPr>
        <w:t xml:space="preserve">по специальности </w:t>
      </w:r>
      <w:r w:rsidRPr="00915CDA">
        <w:rPr>
          <w:rFonts w:ascii="Times New Roman" w:hAnsi="Times New Roman" w:cs="Times New Roman"/>
          <w:bCs/>
          <w:sz w:val="24"/>
          <w:szCs w:val="24"/>
        </w:rPr>
        <w:t>43.02.15 Поварское и кондитерское дело</w:t>
      </w:r>
    </w:p>
    <w:p w:rsidR="007B29A7" w:rsidRPr="00915CDA" w:rsidRDefault="007B29A7" w:rsidP="007B29A7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B29A7" w:rsidRPr="00915CDA" w:rsidRDefault="007B29A7" w:rsidP="007B29A7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</w:pPr>
      <w:r w:rsidRPr="00915CDA">
        <w:t xml:space="preserve">Составитель: </w:t>
      </w:r>
      <w:r>
        <w:t xml:space="preserve">Анурова </w:t>
      </w:r>
      <w:proofErr w:type="gramStart"/>
      <w:r>
        <w:t>А.А</w:t>
      </w:r>
      <w:r w:rsidRPr="00915CDA">
        <w:t xml:space="preserve"> </w:t>
      </w:r>
      <w:r w:rsidRPr="00915CDA">
        <w:rPr>
          <w:lang w:eastAsia="en-US"/>
        </w:rPr>
        <w:t>,</w:t>
      </w:r>
      <w:proofErr w:type="gramEnd"/>
      <w:r w:rsidRPr="00915CDA">
        <w:rPr>
          <w:lang w:eastAsia="en-US"/>
        </w:rPr>
        <w:t xml:space="preserve"> преподаватель</w:t>
      </w: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</w:pPr>
    </w:p>
    <w:p w:rsidR="007B29A7" w:rsidRPr="00915CDA" w:rsidRDefault="007B29A7" w:rsidP="007B29A7">
      <w:pPr>
        <w:pStyle w:val="Default"/>
        <w:rPr>
          <w:b/>
          <w:bCs/>
        </w:rPr>
      </w:pPr>
    </w:p>
    <w:p w:rsidR="007B29A7" w:rsidRPr="00915CDA" w:rsidRDefault="007B29A7" w:rsidP="007B29A7">
      <w:pPr>
        <w:pStyle w:val="Default"/>
      </w:pPr>
      <w:r w:rsidRPr="00915CDA">
        <w:rPr>
          <w:b/>
          <w:bCs/>
        </w:rPr>
        <w:t xml:space="preserve">РАССМОТРЕНО </w:t>
      </w:r>
    </w:p>
    <w:p w:rsidR="007B29A7" w:rsidRPr="00915CDA" w:rsidRDefault="007B29A7" w:rsidP="007B29A7">
      <w:pPr>
        <w:pStyle w:val="Default"/>
        <w:jc w:val="both"/>
      </w:pPr>
      <w:r w:rsidRPr="00915CDA">
        <w:t xml:space="preserve">На заседании ПЦК </w:t>
      </w:r>
      <w:r>
        <w:t>технологии продукции общественного питания</w:t>
      </w:r>
    </w:p>
    <w:p w:rsidR="007B29A7" w:rsidRPr="00915CDA" w:rsidRDefault="007B29A7" w:rsidP="007B29A7">
      <w:pPr>
        <w:pStyle w:val="Default"/>
        <w:jc w:val="both"/>
      </w:pPr>
      <w:r w:rsidRPr="00915CDA">
        <w:t>Протокол №___ от «___» _______________2022 г.</w:t>
      </w:r>
    </w:p>
    <w:p w:rsidR="007B29A7" w:rsidRPr="00915CDA" w:rsidRDefault="007B29A7" w:rsidP="007B29A7">
      <w:pPr>
        <w:pStyle w:val="Default"/>
        <w:jc w:val="both"/>
      </w:pPr>
      <w:r w:rsidRPr="00915CDA">
        <w:t xml:space="preserve">Председатель ПЦК _________ </w:t>
      </w:r>
      <w:r>
        <w:t>О.В. Козак</w:t>
      </w:r>
    </w:p>
    <w:p w:rsidR="007B29A7" w:rsidRPr="00915CDA" w:rsidRDefault="007B29A7" w:rsidP="007B29A7">
      <w:pPr>
        <w:pStyle w:val="a7"/>
        <w:shd w:val="clear" w:color="auto" w:fill="FFFFFF"/>
        <w:spacing w:before="0" w:beforeAutospacing="0" w:after="0" w:afterAutospacing="0"/>
        <w:textAlignment w:val="baseline"/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915CD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</w:t>
      </w: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7B29A7" w:rsidRPr="00915CDA" w:rsidRDefault="007B29A7" w:rsidP="007B29A7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15CD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Красноярск, 2022 г.</w:t>
      </w:r>
    </w:p>
    <w:p w:rsidR="00CB7479" w:rsidRPr="007B29A7" w:rsidRDefault="00CB7479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9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  <w:gridCol w:w="799"/>
      </w:tblGrid>
      <w:tr w:rsidR="00747887" w:rsidRPr="007B29A7" w:rsidTr="00747887">
        <w:tc>
          <w:tcPr>
            <w:tcW w:w="8772" w:type="dxa"/>
          </w:tcPr>
          <w:p w:rsidR="00747887" w:rsidRPr="007B29A7" w:rsidRDefault="00747887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7887" w:rsidRPr="007B29A7" w:rsidRDefault="00747887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747887" w:rsidRPr="007B29A7" w:rsidTr="00747887">
        <w:tc>
          <w:tcPr>
            <w:tcW w:w="8772" w:type="dxa"/>
          </w:tcPr>
          <w:p w:rsidR="008E7151" w:rsidRDefault="0074788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1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151">
              <w:rPr>
                <w:rFonts w:ascii="Times New Roman" w:hAnsi="Times New Roman" w:cs="Times New Roman"/>
                <w:sz w:val="24"/>
                <w:szCs w:val="24"/>
              </w:rPr>
              <w:t>Цели и задачи освоения профессионального модуля</w:t>
            </w:r>
          </w:p>
          <w:p w:rsidR="00747887" w:rsidRPr="007B29A7" w:rsidRDefault="008E7151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7887" w:rsidRPr="007B29A7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 и содержанию контрольной работы</w:t>
            </w:r>
          </w:p>
        </w:tc>
        <w:tc>
          <w:tcPr>
            <w:tcW w:w="799" w:type="dxa"/>
            <w:shd w:val="clear" w:color="auto" w:fill="auto"/>
          </w:tcPr>
          <w:p w:rsidR="00747887" w:rsidRDefault="00370777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0777" w:rsidRPr="007B29A7" w:rsidRDefault="00370777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47887" w:rsidRPr="007B29A7" w:rsidTr="00747887">
        <w:tc>
          <w:tcPr>
            <w:tcW w:w="8772" w:type="dxa"/>
          </w:tcPr>
          <w:p w:rsidR="00747887" w:rsidRPr="007B29A7" w:rsidRDefault="008E7151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47887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оформлению контрольной работы </w:t>
            </w:r>
          </w:p>
        </w:tc>
        <w:tc>
          <w:tcPr>
            <w:tcW w:w="799" w:type="dxa"/>
            <w:shd w:val="clear" w:color="auto" w:fill="auto"/>
          </w:tcPr>
          <w:p w:rsidR="00747887" w:rsidRPr="007B29A7" w:rsidRDefault="00747887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7887" w:rsidRPr="007B29A7" w:rsidTr="00747887">
        <w:tc>
          <w:tcPr>
            <w:tcW w:w="8772" w:type="dxa"/>
          </w:tcPr>
          <w:p w:rsidR="00747887" w:rsidRPr="007B29A7" w:rsidRDefault="008E7151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7887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контрольной работы</w:t>
            </w:r>
          </w:p>
        </w:tc>
        <w:tc>
          <w:tcPr>
            <w:tcW w:w="799" w:type="dxa"/>
            <w:shd w:val="clear" w:color="auto" w:fill="auto"/>
          </w:tcPr>
          <w:p w:rsidR="00747887" w:rsidRPr="007B29A7" w:rsidRDefault="008724A5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47887" w:rsidRPr="007B29A7" w:rsidTr="00747887">
        <w:tc>
          <w:tcPr>
            <w:tcW w:w="8772" w:type="dxa"/>
          </w:tcPr>
          <w:p w:rsidR="00747887" w:rsidRPr="007B29A7" w:rsidRDefault="008E7151" w:rsidP="007B29A7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5.</w:t>
            </w:r>
            <w:r w:rsidR="00747887" w:rsidRPr="007B29A7">
              <w:t>Библиографический список</w:t>
            </w:r>
          </w:p>
        </w:tc>
        <w:tc>
          <w:tcPr>
            <w:tcW w:w="799" w:type="dxa"/>
            <w:shd w:val="clear" w:color="auto" w:fill="auto"/>
          </w:tcPr>
          <w:p w:rsidR="00747887" w:rsidRPr="007B29A7" w:rsidRDefault="00747887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7887" w:rsidRPr="007B29A7" w:rsidTr="00747887">
        <w:tc>
          <w:tcPr>
            <w:tcW w:w="8772" w:type="dxa"/>
          </w:tcPr>
          <w:p w:rsidR="00747887" w:rsidRPr="007B29A7" w:rsidRDefault="00747887" w:rsidP="007B29A7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7B29A7">
              <w:t>Приложение</w:t>
            </w:r>
          </w:p>
        </w:tc>
        <w:tc>
          <w:tcPr>
            <w:tcW w:w="799" w:type="dxa"/>
            <w:shd w:val="clear" w:color="auto" w:fill="auto"/>
          </w:tcPr>
          <w:p w:rsidR="00747887" w:rsidRPr="007B29A7" w:rsidRDefault="008724A5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47887" w:rsidRPr="007B29A7" w:rsidRDefault="00747887" w:rsidP="007B29A7">
      <w:pPr>
        <w:tabs>
          <w:tab w:val="left" w:pos="9498"/>
          <w:tab w:val="center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887" w:rsidRPr="007B29A7" w:rsidRDefault="00747887" w:rsidP="007B29A7">
      <w:pPr>
        <w:tabs>
          <w:tab w:val="left" w:pos="9498"/>
          <w:tab w:val="center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887" w:rsidRPr="007B29A7" w:rsidRDefault="00747887" w:rsidP="007B29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9A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E7151" w:rsidRPr="008E7151" w:rsidRDefault="008E7151" w:rsidP="008E715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7151">
        <w:rPr>
          <w:rFonts w:ascii="Times New Roman" w:hAnsi="Times New Roman"/>
          <w:sz w:val="24"/>
          <w:szCs w:val="24"/>
        </w:rPr>
        <w:lastRenderedPageBreak/>
        <w:t>ЦЕЛИ И ЗАДАЧИ ПРОФЕССИОНАЛЬНОГО МОДУЛЯ</w:t>
      </w:r>
    </w:p>
    <w:p w:rsidR="008E7151" w:rsidRPr="00FA609D" w:rsidRDefault="008E7151" w:rsidP="008E71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609D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профессиональной деятельности (ВД): организация и ведение процессов приготовления и подготовки к реализации полуфабрикатов для блюд, кулинарных изделий сложного ассортимента,</w:t>
      </w:r>
      <w:r w:rsidRPr="00FA60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A609D">
        <w:rPr>
          <w:rFonts w:ascii="Times New Roman" w:hAnsi="Times New Roman"/>
          <w:sz w:val="24"/>
          <w:szCs w:val="24"/>
        </w:rPr>
        <w:t>и соответствующие ему профессиональные (ПК) и общие компетенции (ОК):</w:t>
      </w:r>
    </w:p>
    <w:p w:rsidR="008E7151" w:rsidRPr="00C04038" w:rsidRDefault="008E7151" w:rsidP="008E7151">
      <w:pPr>
        <w:pStyle w:val="Default"/>
        <w:ind w:firstLine="567"/>
        <w:jc w:val="both"/>
      </w:pPr>
      <w:r w:rsidRPr="00C04038">
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регламентами.</w:t>
      </w:r>
    </w:p>
    <w:p w:rsidR="008E7151" w:rsidRPr="00C04038" w:rsidRDefault="008E7151" w:rsidP="008E7151">
      <w:pPr>
        <w:pStyle w:val="Default"/>
        <w:ind w:firstLine="567"/>
        <w:jc w:val="both"/>
      </w:pPr>
      <w:r w:rsidRPr="00C04038">
        <w:t xml:space="preserve">ПК 1.2. Осуществлять обработку, подготовку экзотических и редких видов сырья: овощей, грибов, рыбы, нерыбного водного сырья, дичи. </w:t>
      </w:r>
    </w:p>
    <w:p w:rsidR="008E7151" w:rsidRPr="00C04038" w:rsidRDefault="008E7151" w:rsidP="008E7151">
      <w:pPr>
        <w:pStyle w:val="Default"/>
        <w:ind w:firstLine="567"/>
        <w:jc w:val="both"/>
      </w:pPr>
      <w:r w:rsidRPr="00C04038">
        <w:t>ПК 1.3. Проводить приготовление и подготовку к реализации полуфабрикатов для блюд, кулинарных изделий сложного ассортимента.</w:t>
      </w:r>
    </w:p>
    <w:p w:rsidR="008E7151" w:rsidRPr="00C04038" w:rsidRDefault="008E7151" w:rsidP="008E71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038">
        <w:rPr>
          <w:rFonts w:ascii="Times New Roman" w:hAnsi="Times New Roman"/>
          <w:sz w:val="24"/>
          <w:szCs w:val="24"/>
        </w:rPr>
        <w:t>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8E7151" w:rsidRPr="00C04038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151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4127" w:rsidRPr="008E7151" w:rsidRDefault="001C4127" w:rsidP="008E7151">
      <w:pPr>
        <w:pStyle w:val="a5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1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Требования к </w:t>
      </w:r>
      <w:proofErr w:type="gramStart"/>
      <w:r w:rsidRPr="008E7151">
        <w:rPr>
          <w:rFonts w:ascii="Times New Roman" w:hAnsi="Times New Roman" w:cs="Times New Roman"/>
          <w:b/>
          <w:bCs/>
          <w:caps/>
          <w:sz w:val="24"/>
          <w:szCs w:val="24"/>
        </w:rPr>
        <w:t>структуре  и</w:t>
      </w:r>
      <w:proofErr w:type="gramEnd"/>
      <w:r w:rsidRPr="008E71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содержанию контрольной работы</w:t>
      </w:r>
    </w:p>
    <w:p w:rsidR="001C4127" w:rsidRPr="007B29A7" w:rsidRDefault="001C4127" w:rsidP="007B29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4127" w:rsidRPr="007B29A7" w:rsidRDefault="001C4127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Контрольная работа выполняется по варианту, соответствующему индивидуальному шифру зачетной книжки. При несовпадении варианта выполненной контрольной работы с последними двумя цифрами зачетной книжки работа не засчитывается.</w:t>
      </w:r>
    </w:p>
    <w:p w:rsidR="001C4127" w:rsidRPr="007B29A7" w:rsidRDefault="001C4127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Контрольная работа выполняется и сдается секретарю заочного отделения до начала учебно-экзаменационной сессии. После проверки контрольной работы студент дорабатывает вынесенные преподавателем замечания и защищает перед экзаменом.</w:t>
      </w:r>
    </w:p>
    <w:p w:rsidR="001C4127" w:rsidRPr="007B29A7" w:rsidRDefault="001C4127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Контрольная работа состоит из двух теоретических вопросов и третьего практического задания.</w:t>
      </w:r>
    </w:p>
    <w:p w:rsidR="001C4127" w:rsidRPr="007B29A7" w:rsidRDefault="001C4127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Структура контрольной работы включает в себя:</w:t>
      </w:r>
    </w:p>
    <w:p w:rsidR="001C4127" w:rsidRPr="007B29A7" w:rsidRDefault="001C4127" w:rsidP="007B29A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9A7">
        <w:rPr>
          <w:rFonts w:ascii="Times New Roman" w:hAnsi="Times New Roman" w:cs="Times New Roman"/>
          <w:sz w:val="24"/>
          <w:szCs w:val="24"/>
        </w:rPr>
        <w:t>титульный</w:t>
      </w:r>
      <w:proofErr w:type="gramEnd"/>
      <w:r w:rsidRPr="007B29A7">
        <w:rPr>
          <w:rFonts w:ascii="Times New Roman" w:hAnsi="Times New Roman" w:cs="Times New Roman"/>
          <w:sz w:val="24"/>
          <w:szCs w:val="24"/>
        </w:rPr>
        <w:t xml:space="preserve"> лист;</w:t>
      </w:r>
    </w:p>
    <w:p w:rsidR="001C4127" w:rsidRPr="007B29A7" w:rsidRDefault="001C4127" w:rsidP="007B29A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9A7"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 w:rsidRPr="007B29A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4127" w:rsidRPr="007B29A7" w:rsidRDefault="001C4127" w:rsidP="007B29A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9A7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7B29A7">
        <w:rPr>
          <w:rFonts w:ascii="Times New Roman" w:hAnsi="Times New Roman" w:cs="Times New Roman"/>
          <w:sz w:val="24"/>
          <w:szCs w:val="24"/>
        </w:rPr>
        <w:t xml:space="preserve"> контрольной работы;</w:t>
      </w:r>
    </w:p>
    <w:p w:rsidR="001C4127" w:rsidRPr="007B29A7" w:rsidRDefault="001C4127" w:rsidP="007B29A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9A7">
        <w:rPr>
          <w:rFonts w:ascii="Times New Roman" w:hAnsi="Times New Roman" w:cs="Times New Roman"/>
          <w:sz w:val="24"/>
          <w:szCs w:val="24"/>
        </w:rPr>
        <w:t>библиографический</w:t>
      </w:r>
      <w:proofErr w:type="gramEnd"/>
      <w:r w:rsidRPr="007B29A7">
        <w:rPr>
          <w:rFonts w:ascii="Times New Roman" w:hAnsi="Times New Roman" w:cs="Times New Roman"/>
          <w:sz w:val="24"/>
          <w:szCs w:val="24"/>
        </w:rPr>
        <w:t xml:space="preserve"> список;</w:t>
      </w:r>
    </w:p>
    <w:p w:rsidR="001C4127" w:rsidRPr="007B29A7" w:rsidRDefault="001C4127" w:rsidP="007B29A7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9A7">
        <w:rPr>
          <w:rFonts w:ascii="Times New Roman" w:hAnsi="Times New Roman" w:cs="Times New Roman"/>
          <w:sz w:val="24"/>
          <w:szCs w:val="24"/>
        </w:rPr>
        <w:t>приложения</w:t>
      </w:r>
      <w:proofErr w:type="gramEnd"/>
      <w:r w:rsidRPr="007B29A7">
        <w:rPr>
          <w:rFonts w:ascii="Times New Roman" w:hAnsi="Times New Roman" w:cs="Times New Roman"/>
          <w:sz w:val="24"/>
          <w:szCs w:val="24"/>
        </w:rPr>
        <w:t>.</w:t>
      </w:r>
    </w:p>
    <w:p w:rsidR="001C4127" w:rsidRPr="007B29A7" w:rsidRDefault="001C4127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Титульный лист является первой страницей контрольной работы. Титульный лист заполняется с соблюдением следующих размеров полей: левое – 30 мм, верхнее и нижнее – 20 мм, правое – 10 мм, в соответствии с Приложением А. Титульный лист не нумеруется, но входит в общее количество листов контрольной работы.</w:t>
      </w:r>
    </w:p>
    <w:p w:rsidR="001C4127" w:rsidRPr="007B29A7" w:rsidRDefault="001C4127" w:rsidP="007B29A7">
      <w:pPr>
        <w:pStyle w:val="Default"/>
        <w:ind w:firstLine="708"/>
        <w:jc w:val="both"/>
        <w:rPr>
          <w:bCs/>
        </w:rPr>
      </w:pPr>
      <w:r w:rsidRPr="007B29A7">
        <w:rPr>
          <w:bCs/>
        </w:rPr>
        <w:t>Все структурные элементы (содержание, вопросы контрольной работы, библиографический список и т.д.) начинают с нового листа, располагают по центру, симметрично тексту без точки в конце. Печатаются прописными буквами, например «СОДЕРЖАНИЕ», не подчёркивая, не выделяя и не нумеруя. Текстовая часть располагается через один интервал после заголовка.</w:t>
      </w:r>
    </w:p>
    <w:p w:rsidR="001C4127" w:rsidRPr="007B29A7" w:rsidRDefault="001C4127" w:rsidP="007B29A7">
      <w:pPr>
        <w:pStyle w:val="Default"/>
        <w:ind w:firstLine="708"/>
        <w:jc w:val="both"/>
      </w:pPr>
      <w:r w:rsidRPr="007B29A7">
        <w:rPr>
          <w:bCs/>
        </w:rPr>
        <w:t xml:space="preserve">Содержание содержит перечень разделов контрольной работы с указанием номеров страниц, с которых начинаются разделы работы. Структурный элемент «Наименования», включенные в содержание, записывают строчными буквами, начиная с прописной буквы. </w:t>
      </w:r>
      <w:r w:rsidRPr="007B29A7">
        <w:t xml:space="preserve">Пример оформления содержания приведён в Приложении Б. </w:t>
      </w:r>
    </w:p>
    <w:p w:rsidR="001C4127" w:rsidRPr="007B29A7" w:rsidRDefault="001C4127" w:rsidP="007B2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bCs/>
          <w:sz w:val="24"/>
          <w:szCs w:val="24"/>
        </w:rPr>
        <w:t xml:space="preserve">Библиографический список </w:t>
      </w:r>
      <w:r w:rsidRPr="007B29A7">
        <w:rPr>
          <w:rFonts w:ascii="Times New Roman" w:hAnsi="Times New Roman" w:cs="Times New Roman"/>
          <w:sz w:val="24"/>
          <w:szCs w:val="24"/>
        </w:rPr>
        <w:t>располагается в конце основного текста работы, должен включать реально изученную и использованную в работе литературу.</w:t>
      </w:r>
      <w:r w:rsidRPr="007B29A7">
        <w:rPr>
          <w:rFonts w:ascii="Times New Roman" w:hAnsi="Times New Roman" w:cs="Times New Roman"/>
          <w:sz w:val="24"/>
          <w:szCs w:val="24"/>
        </w:rPr>
        <w:tab/>
      </w:r>
    </w:p>
    <w:p w:rsidR="001C4127" w:rsidRPr="007B29A7" w:rsidRDefault="001C4127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B29A7">
        <w:t xml:space="preserve">Приложение - это раздел, в который входит наглядный материал (технологическая </w:t>
      </w:r>
      <w:r w:rsidRPr="007B29A7">
        <w:rPr>
          <w:color w:val="000000"/>
        </w:rPr>
        <w:t>схема приготовления полуфабриката.</w:t>
      </w:r>
    </w:p>
    <w:p w:rsidR="001C4127" w:rsidRPr="007B29A7" w:rsidRDefault="001C4127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B29A7">
        <w:rPr>
          <w:color w:val="000000"/>
        </w:rPr>
        <w:t xml:space="preserve">Приложение располагают в конце текстового документа после библиографического списка, обозначают заглавной буквой русского алфавита «А». </w:t>
      </w:r>
    </w:p>
    <w:p w:rsidR="00561141" w:rsidRPr="007B29A7" w:rsidRDefault="00561141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7B29A7">
        <w:br w:type="page"/>
      </w:r>
    </w:p>
    <w:p w:rsidR="00561141" w:rsidRPr="008E7151" w:rsidRDefault="00561141" w:rsidP="008E7151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E7151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 Требования к оформлению контрольной работы</w:t>
      </w:r>
    </w:p>
    <w:p w:rsidR="00561141" w:rsidRPr="007B29A7" w:rsidRDefault="00561141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1141" w:rsidRPr="007B29A7" w:rsidRDefault="00561141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Объем контрольной работы составляет 6-15 страниц печатного текста.</w:t>
      </w:r>
      <w:r w:rsidR="00E55C99" w:rsidRPr="007B29A7">
        <w:rPr>
          <w:rFonts w:ascii="Times New Roman" w:hAnsi="Times New Roman" w:cs="Times New Roman"/>
          <w:sz w:val="24"/>
          <w:szCs w:val="24"/>
        </w:rPr>
        <w:t xml:space="preserve"> Контрольная работа </w:t>
      </w:r>
      <w:r w:rsidR="00EB6FA7" w:rsidRPr="007B29A7">
        <w:rPr>
          <w:rFonts w:ascii="Times New Roman" w:hAnsi="Times New Roman" w:cs="Times New Roman"/>
          <w:sz w:val="24"/>
          <w:szCs w:val="24"/>
        </w:rPr>
        <w:t xml:space="preserve">распечатывается, </w:t>
      </w:r>
      <w:r w:rsidR="00E55C99" w:rsidRPr="007B29A7">
        <w:rPr>
          <w:rFonts w:ascii="Times New Roman" w:hAnsi="Times New Roman" w:cs="Times New Roman"/>
          <w:sz w:val="24"/>
          <w:szCs w:val="24"/>
        </w:rPr>
        <w:t>прошивается и вкладывается в папку—скоросшиватель.</w:t>
      </w:r>
    </w:p>
    <w:p w:rsidR="00C57073" w:rsidRPr="007B29A7" w:rsidRDefault="00C57073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Дополнительно в контрольную работу вкладываются заполненны</w:t>
      </w:r>
      <w:r w:rsidR="00DA13AD" w:rsidRPr="007B29A7">
        <w:rPr>
          <w:rFonts w:ascii="Times New Roman" w:hAnsi="Times New Roman" w:cs="Times New Roman"/>
          <w:sz w:val="24"/>
          <w:szCs w:val="24"/>
        </w:rPr>
        <w:t>е студентом карточки рецензента.</w:t>
      </w:r>
    </w:p>
    <w:p w:rsidR="00E55C99" w:rsidRPr="007B29A7" w:rsidRDefault="00E55C99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5C99" w:rsidRPr="007B29A7" w:rsidRDefault="008E7151" w:rsidP="007B29A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55C99" w:rsidRPr="007B29A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E55C99" w:rsidRPr="007B29A7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Требования к оформлению текстового документа</w:t>
      </w:r>
    </w:p>
    <w:p w:rsidR="008A0FB7" w:rsidRPr="007B29A7" w:rsidRDefault="003F01CB" w:rsidP="007B2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Текст контрольной работы должен быть набран с использованием компьютера на одной стороне листа белой бумаги формата А4 (210 х 297) мм.</w:t>
      </w:r>
      <w:r w:rsidR="0057730A" w:rsidRPr="007B29A7">
        <w:rPr>
          <w:rFonts w:ascii="Times New Roman" w:hAnsi="Times New Roman" w:cs="Times New Roman"/>
          <w:sz w:val="24"/>
          <w:szCs w:val="24"/>
        </w:rPr>
        <w:t xml:space="preserve"> </w:t>
      </w:r>
      <w:r w:rsidRPr="007B29A7">
        <w:rPr>
          <w:rFonts w:ascii="Times New Roman" w:hAnsi="Times New Roman" w:cs="Times New Roman"/>
          <w:sz w:val="24"/>
          <w:szCs w:val="24"/>
        </w:rPr>
        <w:t xml:space="preserve">Размер левого поля- 30 мм, правого-10 мм, верхнего и нижнего – по 20 мм. Шрифт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>, размер 14, выравнивание по ширине. Межстрочный интервал принимают одинарный, абзацный отступ – 12,5 мм.</w:t>
      </w:r>
    </w:p>
    <w:p w:rsidR="003F01CB" w:rsidRPr="007B29A7" w:rsidRDefault="003F01CB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В тексте документа не допускается применять сокращения слов, кроме установленных правилами русской орфографии, использовать в тексте без цифр знаки (больше, меньше, равно), применять индексы стандартов (ГОСТ, ОСТ, ТУ) без регистрационного номера. </w:t>
      </w:r>
    </w:p>
    <w:p w:rsidR="003F01CB" w:rsidRPr="007B29A7" w:rsidRDefault="00E55C99" w:rsidP="007B29A7">
      <w:pPr>
        <w:pStyle w:val="Default"/>
        <w:ind w:firstLine="709"/>
        <w:jc w:val="both"/>
      </w:pPr>
      <w:r w:rsidRPr="007B29A7">
        <w:t xml:space="preserve">Текст документа должен иметь повествовательную форму изложения, </w:t>
      </w:r>
      <w:proofErr w:type="gramStart"/>
      <w:r w:rsidRPr="007B29A7">
        <w:t>например:  «</w:t>
      </w:r>
      <w:proofErr w:type="gramEnd"/>
      <w:r w:rsidRPr="007B29A7">
        <w:t>применяют», «маркируют», «сортируют» и т.д.</w:t>
      </w:r>
    </w:p>
    <w:p w:rsidR="00E55C99" w:rsidRPr="007B29A7" w:rsidRDefault="00E55C99" w:rsidP="007B29A7">
      <w:pPr>
        <w:pStyle w:val="Default"/>
        <w:ind w:firstLine="709"/>
        <w:jc w:val="both"/>
      </w:pPr>
      <w:r w:rsidRPr="007B29A7">
        <w:t xml:space="preserve">Если в тексте документа приводят диапазон числовых 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диапазона. </w:t>
      </w:r>
    </w:p>
    <w:p w:rsidR="00E55C99" w:rsidRPr="007B29A7" w:rsidRDefault="00E55C99" w:rsidP="007B29A7">
      <w:pPr>
        <w:pStyle w:val="Default"/>
        <w:ind w:firstLine="709"/>
        <w:jc w:val="both"/>
        <w:rPr>
          <w:i/>
        </w:rPr>
      </w:pPr>
      <w:r w:rsidRPr="007B29A7">
        <w:rPr>
          <w:i/>
        </w:rPr>
        <w:t>Например: t 10 – 12°С, 5 – 6 мин.</w:t>
      </w:r>
    </w:p>
    <w:p w:rsidR="00E55C99" w:rsidRPr="007B29A7" w:rsidRDefault="00E55C99" w:rsidP="007B29A7">
      <w:pPr>
        <w:pStyle w:val="Default"/>
        <w:ind w:firstLine="709"/>
        <w:jc w:val="both"/>
      </w:pPr>
      <w:r w:rsidRPr="007B29A7">
        <w:t>Округление числовых значений величин до первого, второго, третьего и т.д. десятичного знака должно быть одинаковым.</w:t>
      </w:r>
    </w:p>
    <w:p w:rsidR="00C80E44" w:rsidRPr="007B29A7" w:rsidRDefault="00E55C99" w:rsidP="007B29A7">
      <w:pPr>
        <w:pStyle w:val="Default"/>
        <w:ind w:firstLine="709"/>
        <w:jc w:val="both"/>
        <w:rPr>
          <w:i/>
        </w:rPr>
      </w:pPr>
      <w:r w:rsidRPr="007B29A7">
        <w:rPr>
          <w:i/>
        </w:rPr>
        <w:t>Например: 1,23; 0,18; 2,00.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color w:val="000000"/>
        </w:rPr>
      </w:pPr>
    </w:p>
    <w:p w:rsidR="00E55C99" w:rsidRPr="007B29A7" w:rsidRDefault="008E7151" w:rsidP="007B29A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3</w:t>
      </w:r>
      <w:r w:rsidR="00E55C99" w:rsidRPr="007B29A7">
        <w:rPr>
          <w:rFonts w:eastAsia="Calibri"/>
          <w:b/>
          <w:color w:val="000000"/>
        </w:rPr>
        <w:t>.2 Требования к оформлению таблиц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</w:pPr>
      <w:r w:rsidRPr="007B29A7">
        <w:rPr>
          <w:rFonts w:eastAsia="Calibri"/>
          <w:color w:val="000000"/>
        </w:rPr>
        <w:t xml:space="preserve">Номер таблицы состоит из номера раздела и порядкового номера таблицы, разделённых точкой. </w:t>
      </w:r>
      <w:r w:rsidRPr="007B29A7">
        <w:t>Над таблицей помещают слово (Таблица) с абзацного отступа, затем номер раздела и номер таблицы, через дефис – название таблицы.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7B29A7">
        <w:rPr>
          <w:i/>
        </w:rPr>
        <w:t>Например: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29"/>
        <w:gridCol w:w="2645"/>
        <w:gridCol w:w="2780"/>
      </w:tblGrid>
      <w:tr w:rsidR="00E55C99" w:rsidRPr="007B29A7" w:rsidTr="00C3188C">
        <w:tc>
          <w:tcPr>
            <w:tcW w:w="98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55C99" w:rsidRPr="007B29A7" w:rsidRDefault="00E55C99" w:rsidP="007B29A7">
            <w:pPr>
              <w:pStyle w:val="a7"/>
              <w:keepNext/>
              <w:keepLines/>
              <w:spacing w:before="0" w:beforeAutospacing="0" w:after="0" w:afterAutospacing="0"/>
              <w:ind w:firstLine="709"/>
              <w:contextualSpacing/>
              <w:jc w:val="both"/>
              <w:rPr>
                <w:color w:val="000000"/>
              </w:rPr>
            </w:pPr>
            <w:r w:rsidRPr="007B29A7">
              <w:t>Таблица 1.1 – Рецептура блюда (изделия)</w:t>
            </w:r>
          </w:p>
        </w:tc>
      </w:tr>
      <w:tr w:rsidR="00E55C99" w:rsidRPr="007B29A7" w:rsidTr="00C3188C">
        <w:tc>
          <w:tcPr>
            <w:tcW w:w="4429" w:type="dxa"/>
            <w:vMerge w:val="restart"/>
            <w:vAlign w:val="center"/>
          </w:tcPr>
          <w:p w:rsidR="00E55C99" w:rsidRPr="007B29A7" w:rsidRDefault="00E55C9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425" w:type="dxa"/>
            <w:gridSpan w:val="2"/>
          </w:tcPr>
          <w:p w:rsidR="00E55C99" w:rsidRPr="007B29A7" w:rsidRDefault="00E55C99" w:rsidP="007B29A7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B29A7">
              <w:rPr>
                <w:color w:val="000000"/>
              </w:rPr>
              <w:t>Расход сырья, г</w:t>
            </w:r>
          </w:p>
        </w:tc>
      </w:tr>
      <w:tr w:rsidR="00E55C99" w:rsidRPr="007B29A7" w:rsidTr="00C3188C">
        <w:tc>
          <w:tcPr>
            <w:tcW w:w="4429" w:type="dxa"/>
            <w:vMerge/>
          </w:tcPr>
          <w:p w:rsidR="00E55C99" w:rsidRPr="007B29A7" w:rsidRDefault="00E55C99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E55C99" w:rsidRPr="007B29A7" w:rsidRDefault="00E55C99" w:rsidP="007B29A7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proofErr w:type="gramStart"/>
            <w:r w:rsidRPr="007B29A7">
              <w:rPr>
                <w:color w:val="000000"/>
              </w:rPr>
              <w:t>брутто</w:t>
            </w:r>
            <w:proofErr w:type="gramEnd"/>
          </w:p>
        </w:tc>
        <w:tc>
          <w:tcPr>
            <w:tcW w:w="2780" w:type="dxa"/>
          </w:tcPr>
          <w:p w:rsidR="00E55C99" w:rsidRPr="007B29A7" w:rsidRDefault="00E55C99" w:rsidP="007B29A7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proofErr w:type="gramStart"/>
            <w:r w:rsidRPr="007B29A7">
              <w:rPr>
                <w:color w:val="000000"/>
              </w:rPr>
              <w:t>нетто</w:t>
            </w:r>
            <w:proofErr w:type="gramEnd"/>
          </w:p>
        </w:tc>
      </w:tr>
      <w:tr w:rsidR="00E55C99" w:rsidRPr="007B29A7" w:rsidTr="00C3188C">
        <w:tc>
          <w:tcPr>
            <w:tcW w:w="4429" w:type="dxa"/>
          </w:tcPr>
          <w:p w:rsidR="00E55C99" w:rsidRPr="007B29A7" w:rsidRDefault="00E55C99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Масса готового блюда</w:t>
            </w:r>
          </w:p>
        </w:tc>
        <w:tc>
          <w:tcPr>
            <w:tcW w:w="2645" w:type="dxa"/>
          </w:tcPr>
          <w:p w:rsidR="00E55C99" w:rsidRPr="007B29A7" w:rsidRDefault="00E55C99" w:rsidP="007B29A7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B29A7">
              <w:rPr>
                <w:color w:val="000000"/>
              </w:rPr>
              <w:t>—</w:t>
            </w:r>
          </w:p>
        </w:tc>
        <w:tc>
          <w:tcPr>
            <w:tcW w:w="2780" w:type="dxa"/>
          </w:tcPr>
          <w:p w:rsidR="00E55C99" w:rsidRPr="007B29A7" w:rsidRDefault="00E55C99" w:rsidP="007B29A7">
            <w:pPr>
              <w:pStyle w:val="a7"/>
              <w:keepNext/>
              <w:keepLines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7B29A7">
              <w:rPr>
                <w:color w:val="000000"/>
              </w:rPr>
              <w:t>250</w:t>
            </w:r>
          </w:p>
        </w:tc>
      </w:tr>
    </w:tbl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B29A7">
        <w:rPr>
          <w:color w:val="000000"/>
        </w:rPr>
        <w:t>Заголовки граф и строк таблицы пишут с прописной буквы, а подзаголовки со строчной буквы в единственном числе без точки в конце. При необходимости допускается перпендикулярное расположение заголовков граф.</w:t>
      </w:r>
    </w:p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B29A7">
        <w:rPr>
          <w:color w:val="000000"/>
        </w:rPr>
        <w:t>При отсутствии отдельных данных в таблице следует ставить прочерк.</w:t>
      </w:r>
    </w:p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7B29A7">
        <w:t xml:space="preserve">Таблица со всех сторон ограничивается линиями. Если в конце страницы таблица прерывается и её продолжение будет на следующей странице, то в первой части таблицы нижнюю горизонтальную линию не проводят и после продолжения таблицы графы её нумеруют арабскими цифрами, а вместо названия записывают (Продолжение таблицы). </w:t>
      </w:r>
    </w:p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7B29A7">
        <w:t xml:space="preserve">Текст в таблице печатают шрифтом </w:t>
      </w:r>
      <w:proofErr w:type="spellStart"/>
      <w:r w:rsidRPr="007B29A7">
        <w:t>TimesNewRoman</w:t>
      </w:r>
      <w:proofErr w:type="spellEnd"/>
      <w:r w:rsidRPr="007B29A7">
        <w:t xml:space="preserve"> – 12, через один межстрочный интервал. </w:t>
      </w:r>
    </w:p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B29A7">
        <w:rPr>
          <w:i/>
        </w:rPr>
        <w:t xml:space="preserve">Например: </w:t>
      </w:r>
    </w:p>
    <w:p w:rsidR="00E55C99" w:rsidRPr="007B29A7" w:rsidRDefault="00E55C99" w:rsidP="007B29A7">
      <w:pPr>
        <w:tabs>
          <w:tab w:val="center" w:pos="4960"/>
          <w:tab w:val="left" w:pos="80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24A5" w:rsidRPr="007B29A7" w:rsidRDefault="008724A5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br w:type="page"/>
      </w:r>
    </w:p>
    <w:p w:rsidR="00E55C99" w:rsidRPr="007B29A7" w:rsidRDefault="00E55C99" w:rsidP="007B29A7">
      <w:pPr>
        <w:tabs>
          <w:tab w:val="center" w:pos="4960"/>
          <w:tab w:val="left" w:pos="80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lastRenderedPageBreak/>
        <w:t xml:space="preserve">Таблица 1.2 – Рецептура блюда (изделия)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55C99" w:rsidRPr="007B29A7" w:rsidTr="00C3188C">
        <w:tc>
          <w:tcPr>
            <w:tcW w:w="3379" w:type="dxa"/>
            <w:tcBorders>
              <w:bottom w:val="nil"/>
            </w:tcBorders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nil"/>
            </w:tcBorders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nil"/>
            </w:tcBorders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99" w:rsidRPr="007B29A7" w:rsidTr="00C3188C">
        <w:tc>
          <w:tcPr>
            <w:tcW w:w="3379" w:type="dxa"/>
            <w:tcBorders>
              <w:bottom w:val="nil"/>
            </w:tcBorders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bottom w:val="nil"/>
            </w:tcBorders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  <w:tcBorders>
              <w:bottom w:val="nil"/>
            </w:tcBorders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C99" w:rsidRPr="007B29A7" w:rsidTr="00C3188C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Продолжение таблицы 1.2</w:t>
            </w:r>
          </w:p>
        </w:tc>
      </w:tr>
      <w:tr w:rsidR="00E55C99" w:rsidRPr="007B29A7" w:rsidTr="00C3188C">
        <w:tc>
          <w:tcPr>
            <w:tcW w:w="3379" w:type="dxa"/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C99" w:rsidRPr="007B29A7" w:rsidTr="00C3188C">
        <w:tc>
          <w:tcPr>
            <w:tcW w:w="3379" w:type="dxa"/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55C99" w:rsidRPr="007B29A7" w:rsidRDefault="00E55C99" w:rsidP="007B29A7">
            <w:pPr>
              <w:tabs>
                <w:tab w:val="center" w:pos="4960"/>
                <w:tab w:val="left" w:pos="80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C80E44" w:rsidRPr="007B29A7" w:rsidRDefault="008E7151" w:rsidP="007B29A7">
      <w:pPr>
        <w:pStyle w:val="Default"/>
        <w:ind w:firstLine="709"/>
        <w:jc w:val="both"/>
        <w:rPr>
          <w:b/>
        </w:rPr>
      </w:pPr>
      <w:r>
        <w:rPr>
          <w:b/>
        </w:rPr>
        <w:t>3</w:t>
      </w:r>
      <w:r w:rsidR="00E55C99" w:rsidRPr="007B29A7">
        <w:rPr>
          <w:b/>
        </w:rPr>
        <w:t>.3 Требования к оформлению библиографического списка</w:t>
      </w:r>
    </w:p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B29A7">
        <w:rPr>
          <w:color w:val="000000"/>
        </w:rPr>
        <w:t xml:space="preserve">Список </w:t>
      </w:r>
      <w:r w:rsidRPr="007B29A7">
        <w:t>используемой литературы</w:t>
      </w:r>
      <w:r w:rsidRPr="007B29A7">
        <w:rPr>
          <w:color w:val="000000"/>
        </w:rPr>
        <w:t xml:space="preserve"> содержит библиографические описания использованных источников (не менее 7).2-3 источника литературы должны быть современными – не старше 5 лет. Список литературы составляет часть письменной работы, отражающей самостоятельную творческую работу обучающегося. </w:t>
      </w:r>
    </w:p>
    <w:p w:rsidR="00E55C99" w:rsidRPr="007B29A7" w:rsidRDefault="00E55C99" w:rsidP="007B29A7">
      <w:pPr>
        <w:pStyle w:val="p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</w:pPr>
      <w:r w:rsidRPr="007B29A7">
        <w:t xml:space="preserve">Общие принципы составления списка используемой литературы: </w:t>
      </w:r>
    </w:p>
    <w:p w:rsidR="00E55C99" w:rsidRPr="007B29A7" w:rsidRDefault="00E55C99" w:rsidP="007B29A7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список</w:t>
      </w:r>
      <w:proofErr w:type="gramEnd"/>
      <w:r w:rsidRPr="007B29A7">
        <w:t xml:space="preserve"> указывается в алфавитном порядке; </w:t>
      </w:r>
    </w:p>
    <w:p w:rsidR="00E55C99" w:rsidRPr="007B29A7" w:rsidRDefault="00E55C99" w:rsidP="007B29A7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фамилия</w:t>
      </w:r>
      <w:proofErr w:type="gramEnd"/>
      <w:r w:rsidRPr="007B29A7">
        <w:t xml:space="preserve"> и инициалы автора (авторов);</w:t>
      </w:r>
    </w:p>
    <w:p w:rsidR="00E55C99" w:rsidRPr="007B29A7" w:rsidRDefault="00E55C99" w:rsidP="007B29A7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название</w:t>
      </w:r>
      <w:proofErr w:type="gramEnd"/>
      <w:r w:rsidRPr="007B29A7">
        <w:t xml:space="preserve"> печатного издания;</w:t>
      </w:r>
    </w:p>
    <w:p w:rsidR="00E55C99" w:rsidRPr="007B29A7" w:rsidRDefault="00E55C99" w:rsidP="007B29A7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город</w:t>
      </w:r>
      <w:proofErr w:type="gramEnd"/>
      <w:r w:rsidRPr="007B29A7">
        <w:t xml:space="preserve"> и издательство; </w:t>
      </w:r>
    </w:p>
    <w:p w:rsidR="00E55C99" w:rsidRPr="007B29A7" w:rsidRDefault="00E55C99" w:rsidP="007B29A7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год</w:t>
      </w:r>
      <w:proofErr w:type="gramEnd"/>
      <w:r w:rsidRPr="007B29A7">
        <w:t xml:space="preserve"> издания;</w:t>
      </w:r>
    </w:p>
    <w:p w:rsidR="00E55C99" w:rsidRPr="007B29A7" w:rsidRDefault="00E55C99" w:rsidP="007B29A7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количество</w:t>
      </w:r>
      <w:proofErr w:type="gramEnd"/>
      <w:r w:rsidRPr="007B29A7">
        <w:t xml:space="preserve"> страниц. </w:t>
      </w:r>
    </w:p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</w:p>
    <w:p w:rsidR="00E55C99" w:rsidRPr="007B29A7" w:rsidRDefault="00E55C99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7B29A7">
        <w:rPr>
          <w:i/>
        </w:rPr>
        <w:t xml:space="preserve">Например: </w:t>
      </w:r>
    </w:p>
    <w:p w:rsidR="00E55C99" w:rsidRPr="007B29A7" w:rsidRDefault="00E55C99" w:rsidP="007B29A7">
      <w:pPr>
        <w:pStyle w:val="p7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</w:rPr>
      </w:pPr>
      <w:r w:rsidRPr="007B29A7">
        <w:t xml:space="preserve">Ковалёв Н.И. Технология приготовления пищи. Учебник, - М.: Издательский центр «Деловая литература», 2010 – 552 с. </w:t>
      </w:r>
    </w:p>
    <w:p w:rsidR="00E55C99" w:rsidRPr="007B29A7" w:rsidRDefault="00E55C99" w:rsidP="007B29A7">
      <w:pPr>
        <w:pStyle w:val="a7"/>
        <w:tabs>
          <w:tab w:val="left" w:pos="993"/>
        </w:tabs>
        <w:spacing w:before="0" w:beforeAutospacing="0" w:after="0" w:afterAutospacing="0"/>
        <w:ind w:firstLine="709"/>
        <w:contextualSpacing/>
        <w:jc w:val="both"/>
      </w:pPr>
      <w:r w:rsidRPr="007B29A7">
        <w:t>При использовании статей указывается:</w:t>
      </w:r>
    </w:p>
    <w:p w:rsidR="00E55C99" w:rsidRPr="007B29A7" w:rsidRDefault="00E55C99" w:rsidP="007B29A7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фамилия</w:t>
      </w:r>
      <w:proofErr w:type="gramEnd"/>
      <w:r w:rsidRPr="007B29A7">
        <w:t xml:space="preserve"> и инициалы автора (авторов);</w:t>
      </w:r>
    </w:p>
    <w:p w:rsidR="00E55C99" w:rsidRPr="007B29A7" w:rsidRDefault="00E55C99" w:rsidP="007B29A7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название</w:t>
      </w:r>
      <w:proofErr w:type="gramEnd"/>
      <w:r w:rsidRPr="007B29A7">
        <w:t xml:space="preserve"> статьи;</w:t>
      </w:r>
    </w:p>
    <w:p w:rsidR="00E55C99" w:rsidRPr="007B29A7" w:rsidRDefault="00E55C99" w:rsidP="007B29A7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название</w:t>
      </w:r>
      <w:proofErr w:type="gramEnd"/>
      <w:r w:rsidRPr="007B29A7">
        <w:t xml:space="preserve"> журнала или газеты;</w:t>
      </w:r>
    </w:p>
    <w:p w:rsidR="00E55C99" w:rsidRPr="007B29A7" w:rsidRDefault="00E55C99" w:rsidP="007B29A7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год</w:t>
      </w:r>
      <w:proofErr w:type="gramEnd"/>
      <w:r w:rsidRPr="007B29A7">
        <w:t xml:space="preserve"> издания;</w:t>
      </w:r>
    </w:p>
    <w:p w:rsidR="00E55C99" w:rsidRPr="007B29A7" w:rsidRDefault="00E55C99" w:rsidP="007B29A7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номер</w:t>
      </w:r>
      <w:proofErr w:type="gramEnd"/>
      <w:r w:rsidRPr="007B29A7">
        <w:t xml:space="preserve"> журнала, номер выпуска;</w:t>
      </w:r>
    </w:p>
    <w:p w:rsidR="00E55C99" w:rsidRPr="007B29A7" w:rsidRDefault="00E55C99" w:rsidP="007B29A7">
      <w:pPr>
        <w:pStyle w:val="a7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proofErr w:type="gramStart"/>
      <w:r w:rsidRPr="007B29A7">
        <w:t>номер</w:t>
      </w:r>
      <w:proofErr w:type="gramEnd"/>
      <w:r w:rsidRPr="007B29A7">
        <w:t xml:space="preserve"> страниц, на которых напечатана статья. 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7B29A7">
        <w:rPr>
          <w:i/>
        </w:rPr>
        <w:t xml:space="preserve">Например: 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</w:pPr>
      <w:r w:rsidRPr="007B29A7">
        <w:t>Ильин А.С. Принцип кимоно // Гастроном. – 2012. - №10 (93) – с. 36 – 44.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7B29A7">
        <w:t>При использовании информации из интернет-источников указывается адрес веб - страницы со ссылкой на данный документ.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7B29A7">
        <w:rPr>
          <w:i/>
        </w:rPr>
        <w:t xml:space="preserve">Например: </w:t>
      </w:r>
    </w:p>
    <w:p w:rsidR="00E55C99" w:rsidRPr="007B29A7" w:rsidRDefault="00E55C99" w:rsidP="007B29A7">
      <w:pPr>
        <w:pStyle w:val="a7"/>
        <w:spacing w:before="0" w:beforeAutospacing="0" w:after="0" w:afterAutospacing="0"/>
        <w:ind w:firstLine="709"/>
        <w:contextualSpacing/>
        <w:jc w:val="both"/>
      </w:pPr>
      <w:r w:rsidRPr="007B29A7">
        <w:t>[</w:t>
      </w:r>
      <w:proofErr w:type="gramStart"/>
      <w:r w:rsidRPr="007B29A7">
        <w:t>сайт</w:t>
      </w:r>
      <w:proofErr w:type="gramEnd"/>
      <w:r w:rsidRPr="007B29A7">
        <w:t>].</w:t>
      </w:r>
      <w:r w:rsidRPr="007B29A7">
        <w:rPr>
          <w:lang w:val="en-US"/>
        </w:rPr>
        <w:t>URL</w:t>
      </w:r>
      <w:r w:rsidRPr="007B29A7">
        <w:t>: http://www.gastronom.ru/artikle_recipe</w:t>
      </w:r>
    </w:p>
    <w:p w:rsidR="00C80E44" w:rsidRPr="007B29A7" w:rsidRDefault="00C80E44" w:rsidP="007B29A7">
      <w:pPr>
        <w:pStyle w:val="Default"/>
        <w:ind w:firstLine="709"/>
        <w:jc w:val="both"/>
        <w:rPr>
          <w:b/>
        </w:rPr>
      </w:pPr>
    </w:p>
    <w:p w:rsidR="0017001E" w:rsidRPr="007B29A7" w:rsidRDefault="008E7151" w:rsidP="007B29A7">
      <w:pPr>
        <w:pStyle w:val="Default"/>
        <w:ind w:firstLine="709"/>
        <w:jc w:val="both"/>
        <w:rPr>
          <w:b/>
        </w:rPr>
      </w:pPr>
      <w:r>
        <w:rPr>
          <w:b/>
        </w:rPr>
        <w:t>3</w:t>
      </w:r>
      <w:r w:rsidR="00E55C99" w:rsidRPr="007B29A7">
        <w:rPr>
          <w:b/>
        </w:rPr>
        <w:t xml:space="preserve">.4 </w:t>
      </w:r>
      <w:r w:rsidR="0017001E" w:rsidRPr="007B29A7">
        <w:rPr>
          <w:b/>
        </w:rPr>
        <w:t>Требования к оформлению технологической карты приготовления блюда (изделия)</w:t>
      </w:r>
    </w:p>
    <w:p w:rsidR="0017001E" w:rsidRPr="007B29A7" w:rsidRDefault="0017001E" w:rsidP="007B29A7">
      <w:pPr>
        <w:pStyle w:val="Default"/>
        <w:ind w:firstLine="709"/>
        <w:jc w:val="both"/>
        <w:rPr>
          <w:b/>
        </w:rPr>
      </w:pP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Зная номер или название блюда по Сборнику рецептур, найдите его </w:t>
      </w:r>
    </w:p>
    <w:p w:rsidR="0017001E" w:rsidRPr="007B29A7" w:rsidRDefault="0017001E" w:rsidP="007B29A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9A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B29A7">
        <w:rPr>
          <w:rFonts w:ascii="Times New Roman" w:hAnsi="Times New Roman" w:cs="Times New Roman"/>
          <w:sz w:val="24"/>
          <w:szCs w:val="24"/>
        </w:rPr>
        <w:t xml:space="preserve"> содержанию, для этого надо знать к какому разделу оно относиться и какой способ тепловой обработки используется при приготовлении блюда;</w:t>
      </w:r>
    </w:p>
    <w:p w:rsidR="0017001E" w:rsidRPr="007B29A7" w:rsidRDefault="0017001E" w:rsidP="007B29A7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9A7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7B29A7">
        <w:rPr>
          <w:rFonts w:ascii="Times New Roman" w:hAnsi="Times New Roman" w:cs="Times New Roman"/>
          <w:sz w:val="24"/>
          <w:szCs w:val="24"/>
        </w:rPr>
        <w:t xml:space="preserve"> по номеру.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Запишите в технологической карте номер блюда по сборнику и название блюда.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Укажите колонку Сборника рецептур (если указаны три колонки и нет дополнительных указаний, то расчеты и запись следует выполнить для I колонки).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Укажите в технологической карте год издания Сборника рецептур.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Внимательно изучите рецептуру и технологию приготовления блюда.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Заполните шапку технологической карты, по образцам, приведенным ниже, в зависимости от выхода блюда. </w:t>
      </w:r>
    </w:p>
    <w:p w:rsidR="0017001E" w:rsidRPr="007B29A7" w:rsidRDefault="0017001E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001E" w:rsidRPr="007B29A7" w:rsidRDefault="0017001E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9A7">
        <w:rPr>
          <w:rFonts w:ascii="Times New Roman" w:hAnsi="Times New Roman" w:cs="Times New Roman"/>
          <w:i/>
          <w:sz w:val="24"/>
          <w:szCs w:val="24"/>
        </w:rPr>
        <w:t>На одну порцию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52"/>
        <w:gridCol w:w="1852"/>
        <w:gridCol w:w="1852"/>
        <w:gridCol w:w="1852"/>
      </w:tblGrid>
      <w:tr w:rsidR="0017001E" w:rsidRPr="007B29A7" w:rsidTr="001C4127">
        <w:trPr>
          <w:jc w:val="center"/>
        </w:trPr>
        <w:tc>
          <w:tcPr>
            <w:tcW w:w="1914" w:type="dxa"/>
            <w:vMerge w:val="restart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3704" w:type="dxa"/>
            <w:gridSpan w:val="2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На 1 порцию</w:t>
            </w:r>
          </w:p>
        </w:tc>
        <w:tc>
          <w:tcPr>
            <w:tcW w:w="3704" w:type="dxa"/>
            <w:gridSpan w:val="2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B29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B29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?</w:t>
            </w: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порций</w:t>
            </w:r>
            <w:proofErr w:type="gramEnd"/>
          </w:p>
        </w:tc>
      </w:tr>
      <w:tr w:rsidR="0017001E" w:rsidRPr="007B29A7" w:rsidTr="001C4127">
        <w:trPr>
          <w:jc w:val="center"/>
        </w:trPr>
        <w:tc>
          <w:tcPr>
            <w:tcW w:w="1914" w:type="dxa"/>
            <w:vMerge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17001E" w:rsidRPr="007B29A7" w:rsidTr="001C4127">
        <w:trPr>
          <w:trHeight w:val="284"/>
          <w:jc w:val="center"/>
        </w:trPr>
        <w:tc>
          <w:tcPr>
            <w:tcW w:w="1914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1E" w:rsidRPr="007B29A7" w:rsidTr="001C4127">
        <w:trPr>
          <w:trHeight w:val="284"/>
          <w:jc w:val="center"/>
        </w:trPr>
        <w:tc>
          <w:tcPr>
            <w:tcW w:w="1914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1E" w:rsidRPr="007B29A7" w:rsidTr="001C4127">
        <w:trPr>
          <w:jc w:val="center"/>
        </w:trPr>
        <w:tc>
          <w:tcPr>
            <w:tcW w:w="1914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hanging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01E" w:rsidRPr="007B29A7" w:rsidRDefault="0017001E" w:rsidP="007B29A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001E" w:rsidRPr="007B29A7" w:rsidRDefault="0017001E" w:rsidP="007B29A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B29A7">
        <w:rPr>
          <w:rFonts w:ascii="Times New Roman" w:hAnsi="Times New Roman" w:cs="Times New Roman"/>
          <w:i/>
          <w:sz w:val="24"/>
          <w:szCs w:val="24"/>
        </w:rPr>
        <w:t>Или на 1000 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51"/>
        <w:gridCol w:w="1851"/>
        <w:gridCol w:w="1851"/>
        <w:gridCol w:w="1852"/>
      </w:tblGrid>
      <w:tr w:rsidR="0017001E" w:rsidRPr="007B29A7" w:rsidTr="001C4127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0 г"/>
              </w:smartTagPr>
              <w:r w:rsidRPr="007B29A7">
                <w:rPr>
                  <w:rFonts w:ascii="Times New Roman" w:hAnsi="Times New Roman" w:cs="Times New Roman"/>
                  <w:sz w:val="24"/>
                  <w:szCs w:val="24"/>
                </w:rPr>
                <w:t>1000 г</w:t>
              </w:r>
            </w:smartTag>
          </w:p>
        </w:tc>
        <w:tc>
          <w:tcPr>
            <w:tcW w:w="3703" w:type="dxa"/>
            <w:gridSpan w:val="2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На… ?? ..г</w:t>
            </w:r>
          </w:p>
        </w:tc>
      </w:tr>
      <w:tr w:rsidR="0017001E" w:rsidRPr="007B29A7" w:rsidTr="001C4127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17001E" w:rsidRPr="007B29A7" w:rsidTr="001C4127">
        <w:trPr>
          <w:jc w:val="center"/>
        </w:trPr>
        <w:tc>
          <w:tcPr>
            <w:tcW w:w="19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1E" w:rsidRPr="007B29A7" w:rsidTr="001C4127">
        <w:trPr>
          <w:jc w:val="center"/>
        </w:trPr>
        <w:tc>
          <w:tcPr>
            <w:tcW w:w="19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1E" w:rsidRPr="007B29A7" w:rsidTr="001C4127">
        <w:trPr>
          <w:jc w:val="center"/>
        </w:trPr>
        <w:tc>
          <w:tcPr>
            <w:tcW w:w="19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52" w:type="dxa"/>
            <w:shd w:val="clear" w:color="auto" w:fill="auto"/>
          </w:tcPr>
          <w:p w:rsidR="0017001E" w:rsidRPr="007B29A7" w:rsidRDefault="0017001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01E" w:rsidRPr="007B29A7" w:rsidRDefault="0017001E" w:rsidP="007B2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Внимательно изучите строки таблицы.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Для продуктов, с возможностью замены (указано в Сборнике рецептур словом «или») самостоятельно определитесь с выбором и запишите только выбранные вами продукты.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Строки, выделенные в Сборнике Рецептур жирным шрифтом выделите либо сквозным подчеркиванием, либо другим цветом, либо маркером (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текстовыделителем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>).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Если в рецептуре имеется ссылка на другую рецептуру (в первой колонке после наименования сырья стоит №, а в колонке брутто стоит прочерк), то обязательно произведите расчёт расхода сырья и для неё на отдельной технологической карте, или ниже слова «Выход» (в этой же технологической карте).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Изучите технологию приготовления, включая все ссылки на другие рецептуры и начало раздела к которому относиться блюдо.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Определитесь, какие вкусовые компоненты понадобятся Вам, для доведения блюда до вкуса обратите внимание, что в рецептуре не указано количество соли и специй. Часто эта информация указывается в предисловии к каждому разделу сборника рецептур.  </w:t>
      </w:r>
    </w:p>
    <w:p w:rsidR="0017001E" w:rsidRPr="007B29A7" w:rsidRDefault="0017001E" w:rsidP="007B29A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Продумайте, какие продукты Вы сможете использовать для оформления блюда или декорирования посуды. Не забудьте про зелень.</w:t>
      </w:r>
    </w:p>
    <w:p w:rsidR="0017001E" w:rsidRPr="007B29A7" w:rsidRDefault="0017001E" w:rsidP="007B29A7">
      <w:pPr>
        <w:pStyle w:val="Default"/>
        <w:ind w:firstLine="709"/>
        <w:jc w:val="both"/>
      </w:pPr>
      <w:r w:rsidRPr="007B29A7">
        <w:t xml:space="preserve">Образец технологической </w:t>
      </w:r>
      <w:r w:rsidR="00DA13AD" w:rsidRPr="007B29A7">
        <w:t>карты представлен в приложении В</w:t>
      </w:r>
      <w:r w:rsidRPr="007B29A7">
        <w:t>.</w:t>
      </w:r>
    </w:p>
    <w:p w:rsidR="0017001E" w:rsidRPr="007B29A7" w:rsidRDefault="0017001E" w:rsidP="007B29A7">
      <w:pPr>
        <w:pStyle w:val="Default"/>
        <w:ind w:firstLine="709"/>
        <w:jc w:val="both"/>
        <w:rPr>
          <w:b/>
        </w:rPr>
      </w:pPr>
    </w:p>
    <w:p w:rsidR="00E55C99" w:rsidRPr="007B29A7" w:rsidRDefault="008E7151" w:rsidP="007B29A7">
      <w:pPr>
        <w:pStyle w:val="Default"/>
        <w:ind w:firstLine="709"/>
        <w:jc w:val="both"/>
        <w:rPr>
          <w:b/>
        </w:rPr>
      </w:pPr>
      <w:r>
        <w:rPr>
          <w:b/>
        </w:rPr>
        <w:t>3</w:t>
      </w:r>
      <w:r w:rsidR="0017001E" w:rsidRPr="007B29A7">
        <w:rPr>
          <w:b/>
        </w:rPr>
        <w:t xml:space="preserve">.5 </w:t>
      </w:r>
      <w:r w:rsidR="00E55C99" w:rsidRPr="007B29A7">
        <w:rPr>
          <w:b/>
        </w:rPr>
        <w:t xml:space="preserve">Требования к оформлению </w:t>
      </w:r>
      <w:r w:rsidR="00EB6FA7" w:rsidRPr="007B29A7">
        <w:rPr>
          <w:b/>
        </w:rPr>
        <w:t xml:space="preserve">технологической схемы приготовления </w:t>
      </w:r>
      <w:r w:rsidR="00FF183A" w:rsidRPr="007B29A7">
        <w:rPr>
          <w:b/>
        </w:rPr>
        <w:t>блюда (изделия)</w:t>
      </w:r>
    </w:p>
    <w:p w:rsidR="00EB6FA7" w:rsidRPr="007B29A7" w:rsidRDefault="00EB6FA7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eastAsia="zh-CN"/>
        </w:rPr>
      </w:pPr>
      <w:r w:rsidRPr="007B29A7">
        <w:rPr>
          <w:lang w:eastAsia="zh-CN"/>
        </w:rPr>
        <w:t xml:space="preserve">Технологическая схема – это графический технологический документ, который отдельно или совместно с другими технологическими документами определяет технологический процесс или составную часть процесса при </w:t>
      </w:r>
      <w:r w:rsidR="00086100" w:rsidRPr="007B29A7">
        <w:rPr>
          <w:lang w:eastAsia="zh-CN"/>
        </w:rPr>
        <w:t xml:space="preserve">изготовлении </w:t>
      </w:r>
      <w:r w:rsidR="00C57073" w:rsidRPr="007B29A7">
        <w:rPr>
          <w:lang w:eastAsia="zh-CN"/>
        </w:rPr>
        <w:t xml:space="preserve">блюда </w:t>
      </w:r>
      <w:r w:rsidR="00FF183A" w:rsidRPr="007B29A7">
        <w:rPr>
          <w:lang w:eastAsia="zh-CN"/>
        </w:rPr>
        <w:t>(</w:t>
      </w:r>
      <w:r w:rsidR="00C57073" w:rsidRPr="007B29A7">
        <w:rPr>
          <w:lang w:eastAsia="zh-CN"/>
        </w:rPr>
        <w:t>изделия</w:t>
      </w:r>
      <w:r w:rsidR="00FF183A" w:rsidRPr="007B29A7">
        <w:rPr>
          <w:lang w:eastAsia="zh-CN"/>
        </w:rPr>
        <w:t>)</w:t>
      </w:r>
      <w:r w:rsidRPr="007B29A7">
        <w:rPr>
          <w:lang w:eastAsia="zh-CN"/>
        </w:rPr>
        <w:t>.</w:t>
      </w:r>
    </w:p>
    <w:p w:rsidR="00EB6FA7" w:rsidRPr="007B29A7" w:rsidRDefault="00EB6FA7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eastAsia="zh-CN"/>
        </w:rPr>
      </w:pPr>
      <w:r w:rsidRPr="007B29A7">
        <w:rPr>
          <w:lang w:eastAsia="zh-CN"/>
        </w:rPr>
        <w:t>Элементы технологической схемы включают: сырье</w:t>
      </w:r>
      <w:r w:rsidR="00086100" w:rsidRPr="007B29A7">
        <w:rPr>
          <w:lang w:eastAsia="zh-CN"/>
        </w:rPr>
        <w:t xml:space="preserve"> или продукты</w:t>
      </w:r>
      <w:r w:rsidRPr="007B29A7">
        <w:rPr>
          <w:lang w:eastAsia="zh-CN"/>
        </w:rPr>
        <w:t xml:space="preserve">, используемые в процессе производства данного вида </w:t>
      </w:r>
      <w:r w:rsidR="00C57073" w:rsidRPr="007B29A7">
        <w:rPr>
          <w:lang w:eastAsia="zh-CN"/>
        </w:rPr>
        <w:t xml:space="preserve">блюда </w:t>
      </w:r>
      <w:r w:rsidR="00FF183A" w:rsidRPr="007B29A7">
        <w:rPr>
          <w:lang w:eastAsia="zh-CN"/>
        </w:rPr>
        <w:t>(</w:t>
      </w:r>
      <w:r w:rsidR="00C57073" w:rsidRPr="007B29A7">
        <w:rPr>
          <w:lang w:eastAsia="zh-CN"/>
        </w:rPr>
        <w:t>изделия)</w:t>
      </w:r>
      <w:r w:rsidRPr="007B29A7">
        <w:rPr>
          <w:lang w:eastAsia="zh-CN"/>
        </w:rPr>
        <w:t>, а также отдельные операции технологического процесса и линии связи между ними.</w:t>
      </w:r>
    </w:p>
    <w:p w:rsidR="00EB6FA7" w:rsidRPr="007B29A7" w:rsidRDefault="00EB6FA7" w:rsidP="007B29A7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B29A7">
        <w:rPr>
          <w:lang w:eastAsia="zh-CN"/>
        </w:rPr>
        <w:t>При составлении технологической схемы следует выполнять следующие требования:</w:t>
      </w:r>
    </w:p>
    <w:p w:rsidR="00EB6FA7" w:rsidRPr="007B29A7" w:rsidRDefault="00FF183A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B29A7">
        <w:rPr>
          <w:rFonts w:ascii="Times New Roman" w:hAnsi="Times New Roman" w:cs="Times New Roman"/>
          <w:sz w:val="24"/>
          <w:szCs w:val="24"/>
          <w:lang w:eastAsia="zh-CN"/>
        </w:rPr>
        <w:t>1) в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се </w:t>
      </w:r>
      <w:r w:rsidR="00086100" w:rsidRPr="007B29A7">
        <w:rPr>
          <w:rFonts w:ascii="Times New Roman" w:hAnsi="Times New Roman" w:cs="Times New Roman"/>
          <w:sz w:val="24"/>
          <w:szCs w:val="24"/>
          <w:lang w:eastAsia="zh-CN"/>
        </w:rPr>
        <w:t>сырье или продукты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, используемые в процессе производства </w:t>
      </w:r>
      <w:proofErr w:type="spellStart"/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>данного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>блюда</w:t>
      </w:r>
      <w:proofErr w:type="spellEnd"/>
      <w:r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 (изделия)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>должны быть ра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>сположены в верхней части схемы;</w:t>
      </w:r>
    </w:p>
    <w:p w:rsidR="00EB6FA7" w:rsidRPr="007B29A7" w:rsidRDefault="00FF183A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B29A7">
        <w:rPr>
          <w:rFonts w:ascii="Times New Roman" w:hAnsi="Times New Roman" w:cs="Times New Roman"/>
          <w:sz w:val="24"/>
          <w:szCs w:val="24"/>
          <w:lang w:eastAsia="zh-CN"/>
        </w:rPr>
        <w:t>2) д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ля каждого </w:t>
      </w:r>
      <w:r w:rsidR="00086100"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сырья или 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>продукта должны быть указаны основные характеристики: кондиция, термическое состояние, степень обработанности и т.п.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EB6FA7" w:rsidRPr="007B29A7" w:rsidRDefault="00FF183A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B29A7">
        <w:rPr>
          <w:rFonts w:ascii="Times New Roman" w:hAnsi="Times New Roman" w:cs="Times New Roman"/>
          <w:sz w:val="24"/>
          <w:szCs w:val="24"/>
          <w:lang w:eastAsia="zh-CN"/>
        </w:rPr>
        <w:t>3) о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>тдельные операции технологического процесса указываются в технологической схеме глаголами неопределенной фо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>рмы, в повелительном наклонении;</w:t>
      </w:r>
    </w:p>
    <w:p w:rsidR="00EB6FA7" w:rsidRPr="007B29A7" w:rsidRDefault="00FF183A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B29A7">
        <w:rPr>
          <w:rFonts w:ascii="Times New Roman" w:hAnsi="Times New Roman" w:cs="Times New Roman"/>
          <w:sz w:val="24"/>
          <w:szCs w:val="24"/>
          <w:lang w:eastAsia="zh-CN"/>
        </w:rPr>
        <w:t>4) л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>инии связи, соединяющие элементы технологической схемы должны иметь наименьшее количество изломов, пересечение лини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>й связи не допускается;</w:t>
      </w:r>
    </w:p>
    <w:p w:rsidR="00EB6FA7" w:rsidRPr="007B29A7" w:rsidRDefault="00FF183A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B29A7">
        <w:rPr>
          <w:rFonts w:ascii="Times New Roman" w:hAnsi="Times New Roman" w:cs="Times New Roman"/>
          <w:sz w:val="24"/>
          <w:szCs w:val="24"/>
          <w:lang w:eastAsia="zh-CN"/>
        </w:rPr>
        <w:t>5) т</w:t>
      </w:r>
      <w:r w:rsidR="00EB6FA7"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ехнологическая схема </w:t>
      </w:r>
      <w:r w:rsidR="00086100"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приготовления полуфабриката заканчивается операцией «хранение полуфабриката», в которой  должны быть указаны срок и температура хранения 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>блюда (изделия)</w:t>
      </w:r>
      <w:r w:rsidR="00086100" w:rsidRPr="007B29A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EB6FA7" w:rsidRPr="007B29A7" w:rsidRDefault="00EB6FA7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Образец оформления технологической схемы </w:t>
      </w:r>
      <w:r w:rsidR="0017001E"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блюда 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 xml:space="preserve">представлен в приложении </w:t>
      </w:r>
      <w:r w:rsidR="00DA13AD" w:rsidRPr="007B29A7">
        <w:rPr>
          <w:rFonts w:ascii="Times New Roman" w:hAnsi="Times New Roman" w:cs="Times New Roman"/>
          <w:sz w:val="24"/>
          <w:szCs w:val="24"/>
          <w:lang w:eastAsia="zh-CN"/>
        </w:rPr>
        <w:t>Г</w:t>
      </w:r>
      <w:r w:rsidRPr="007B29A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CC24D0" w:rsidRPr="007B29A7" w:rsidRDefault="00CC24D0" w:rsidP="007B29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001E" w:rsidRPr="007B29A7" w:rsidRDefault="0017001E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FA7" w:rsidRPr="007B29A7" w:rsidRDefault="00EB6FA7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br w:type="page"/>
      </w:r>
    </w:p>
    <w:p w:rsidR="00CB7479" w:rsidRPr="007B29A7" w:rsidRDefault="008E7151" w:rsidP="007B2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EB6FA7" w:rsidRPr="007B2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479" w:rsidRPr="007B29A7">
        <w:rPr>
          <w:rFonts w:ascii="Times New Roman" w:hAnsi="Times New Roman" w:cs="Times New Roman"/>
          <w:b/>
          <w:sz w:val="24"/>
          <w:szCs w:val="24"/>
        </w:rPr>
        <w:t>ВАРИАНТЫ КОНТРОЛЬНОЙ РАБОТЫ</w:t>
      </w:r>
    </w:p>
    <w:p w:rsidR="00CB7479" w:rsidRPr="007B29A7" w:rsidRDefault="00CB7479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F183A" w:rsidRPr="007B29A7" w:rsidTr="00CC24D0">
        <w:tc>
          <w:tcPr>
            <w:tcW w:w="9571" w:type="dxa"/>
          </w:tcPr>
          <w:p w:rsidR="00FF183A" w:rsidRPr="007B29A7" w:rsidRDefault="00FF183A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№1</w:t>
            </w:r>
          </w:p>
          <w:p w:rsidR="00FF183A" w:rsidRPr="007B29A7" w:rsidRDefault="00FF183A" w:rsidP="007B29A7">
            <w:pPr>
              <w:tabs>
                <w:tab w:val="left" w:pos="200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Прозрачные супы: процесс приготовления, оценка качества и безопасности, условия и способы реализации. </w:t>
            </w:r>
          </w:p>
          <w:p w:rsidR="00FF183A" w:rsidRPr="007B29A7" w:rsidRDefault="00FF183A" w:rsidP="007B29A7">
            <w:pPr>
              <w:tabs>
                <w:tab w:val="left" w:pos="200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современных кулинарных методов, используемых при приготовлении горячих соусов сложного ассортимента.</w:t>
            </w:r>
          </w:p>
          <w:p w:rsidR="00FF183A" w:rsidRPr="007B29A7" w:rsidRDefault="00FF183A" w:rsidP="007B29A7">
            <w:pPr>
              <w:tabs>
                <w:tab w:val="left" w:pos="200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Разработка рецептуры сложного фирменного горячего блюда из семги.</w:t>
            </w:r>
          </w:p>
          <w:p w:rsidR="00FF183A" w:rsidRPr="007B29A7" w:rsidRDefault="00FF183A" w:rsidP="007B29A7">
            <w:pPr>
              <w:tabs>
                <w:tab w:val="left" w:pos="200"/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83A" w:rsidRPr="007B29A7" w:rsidTr="00CC24D0">
        <w:tc>
          <w:tcPr>
            <w:tcW w:w="9571" w:type="dxa"/>
          </w:tcPr>
          <w:p w:rsidR="00FF183A" w:rsidRPr="007B29A7" w:rsidRDefault="00FF183A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№2</w:t>
            </w:r>
          </w:p>
          <w:p w:rsidR="000515C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Супы-пюре: процесс приготовления, оценка качества и безопасности, условия и способы реализации. </w:t>
            </w:r>
          </w:p>
          <w:p w:rsidR="00FF183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методы приготовление полуфабрикатов для соусов сложного ассортимента, правила подготовки вина, уксусов, вкусовых приправ, сливок.</w:t>
            </w:r>
          </w:p>
          <w:p w:rsidR="00FF183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рецептуры сложного фирменного горячего блюда из каре ягненка.  </w:t>
            </w:r>
          </w:p>
          <w:p w:rsidR="00FF183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83A" w:rsidRPr="007B29A7" w:rsidTr="00CC24D0">
        <w:tc>
          <w:tcPr>
            <w:tcW w:w="9571" w:type="dxa"/>
          </w:tcPr>
          <w:p w:rsidR="00FF183A" w:rsidRPr="007B29A7" w:rsidRDefault="00FF183A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№3</w:t>
            </w:r>
          </w:p>
          <w:p w:rsidR="00FF183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Крем-супы: процесс приготовления, оценка качества и безопасности, условия и способы реализации.</w:t>
            </w:r>
          </w:p>
          <w:p w:rsidR="00FF183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выбора продуктов и дополнительных ингредиентов на основе принципов сочетаемости, взаимозаменяемости, правила соусной композиции горячих соусов.</w:t>
            </w:r>
          </w:p>
          <w:p w:rsidR="00FF183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рецептуры сложного фирменного горячего блюда из овощей и грибов.</w:t>
            </w:r>
          </w:p>
          <w:p w:rsidR="00FF183A" w:rsidRPr="007B29A7" w:rsidRDefault="00FF183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67" w:rsidRPr="007B29A7" w:rsidTr="00CC24D0">
        <w:tc>
          <w:tcPr>
            <w:tcW w:w="9571" w:type="dxa"/>
          </w:tcPr>
          <w:p w:rsidR="00016067" w:rsidRPr="007B29A7" w:rsidRDefault="00016067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№4</w:t>
            </w:r>
          </w:p>
          <w:p w:rsidR="000515CA" w:rsidRPr="007B29A7" w:rsidRDefault="0001606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Классификация, ассортимент, требования к качеству, пищевая ценность горячих соусов сложного ассортимента. </w:t>
            </w:r>
          </w:p>
          <w:p w:rsidR="00016067" w:rsidRPr="007B29A7" w:rsidRDefault="0001606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Актуальные сочетания основных продуктов и дополнительных ингредиентов к ним для формирования гармоничного вкуса,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аромата,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требуемого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эстетических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>супов.</w:t>
            </w:r>
          </w:p>
          <w:p w:rsidR="000515CA" w:rsidRPr="007B29A7" w:rsidRDefault="000515CA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фирменной горячей закуски из грибов.</w:t>
            </w:r>
          </w:p>
          <w:p w:rsidR="00016067" w:rsidRPr="007B29A7" w:rsidRDefault="00016067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67" w:rsidRPr="007B29A7" w:rsidTr="00CC24D0">
        <w:tc>
          <w:tcPr>
            <w:tcW w:w="9571" w:type="dxa"/>
          </w:tcPr>
          <w:p w:rsidR="00016067" w:rsidRPr="007B29A7" w:rsidRDefault="00016067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№5</w:t>
            </w:r>
          </w:p>
          <w:p w:rsidR="00016067" w:rsidRPr="007B29A7" w:rsidRDefault="0001606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Ассортимент, пищевая ценность горячих блюд из овощей, грибов сложного приготовления.</w:t>
            </w:r>
          </w:p>
          <w:p w:rsidR="00016067" w:rsidRPr="007B29A7" w:rsidRDefault="0001606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Актуальные варианты сочетания основных продуктов и дополнительных ингредиентов к ним для формирования гармоничного вкуса, аромата, эстетических качеств блюд сложного ассортимента из домашней птицы, дичи, кролика.</w:t>
            </w:r>
          </w:p>
          <w:p w:rsidR="00016067" w:rsidRPr="007B29A7" w:rsidRDefault="00016067" w:rsidP="007B29A7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Разработка рецептуры сложного фирменной горячей закуски из нерыбных продуктов моря.</w:t>
            </w:r>
          </w:p>
          <w:p w:rsidR="00016067" w:rsidRPr="007B29A7" w:rsidRDefault="00016067" w:rsidP="007B29A7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67" w:rsidRPr="007B29A7" w:rsidTr="00CC24D0">
        <w:tc>
          <w:tcPr>
            <w:tcW w:w="9571" w:type="dxa"/>
          </w:tcPr>
          <w:p w:rsidR="00016067" w:rsidRPr="007B29A7" w:rsidRDefault="00016067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№6</w:t>
            </w:r>
          </w:p>
          <w:p w:rsidR="000515CA" w:rsidRPr="007B29A7" w:rsidRDefault="0001606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подготовка к реализации горячих блюд и гарниров из круп, бобовых и макаронных изделий сложного ассортимента. </w:t>
            </w:r>
          </w:p>
          <w:p w:rsidR="0094727D" w:rsidRPr="007B29A7" w:rsidRDefault="0001606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Варианты подбора пряностей и приправ при приготовлении горячих блюд из мяса, мясных продуктов.</w:t>
            </w:r>
          </w:p>
          <w:p w:rsidR="0094727D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фирменного горячего блюда из круп.</w:t>
            </w:r>
          </w:p>
          <w:p w:rsidR="00016067" w:rsidRPr="007B29A7" w:rsidRDefault="00016067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DB" w:rsidRPr="007B29A7" w:rsidTr="00CC24D0">
        <w:tc>
          <w:tcPr>
            <w:tcW w:w="9571" w:type="dxa"/>
          </w:tcPr>
          <w:p w:rsidR="009658DB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№7</w:t>
            </w:r>
          </w:p>
          <w:p w:rsidR="009658DB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подготовка к реализации горячих блюд из яиц, творога и сыра сложного ассортимента. </w:t>
            </w:r>
          </w:p>
          <w:p w:rsidR="009658DB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молекулярной кухни в процессе приготовления блюд из мяса.</w:t>
            </w:r>
          </w:p>
          <w:p w:rsidR="009658DB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фирменного горячего блюда из макаронных изделий.</w:t>
            </w:r>
          </w:p>
        </w:tc>
      </w:tr>
      <w:tr w:rsidR="009658DB" w:rsidRPr="007B29A7" w:rsidTr="00CC24D0">
        <w:tc>
          <w:tcPr>
            <w:tcW w:w="9571" w:type="dxa"/>
          </w:tcPr>
          <w:p w:rsidR="009658DB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№8</w:t>
            </w:r>
          </w:p>
          <w:p w:rsidR="000515CA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подготовка к реализации горячих блюд, кулинарных изделий из муки сложного ассортимента.</w:t>
            </w:r>
          </w:p>
          <w:p w:rsidR="009658DB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пищи «Су-вид». </w:t>
            </w:r>
          </w:p>
          <w:p w:rsidR="009658DB" w:rsidRPr="007B29A7" w:rsidRDefault="0094727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фирменного горячего блюда из птицы.</w:t>
            </w:r>
          </w:p>
          <w:p w:rsidR="0094727D" w:rsidRPr="007B29A7" w:rsidRDefault="0094727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DB" w:rsidRPr="007B29A7" w:rsidTr="00CC24D0">
        <w:tc>
          <w:tcPr>
            <w:tcW w:w="9571" w:type="dxa"/>
          </w:tcPr>
          <w:p w:rsidR="009658DB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№9</w:t>
            </w:r>
          </w:p>
          <w:p w:rsidR="009658DB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приготовления горячих блюд из рыбы сложного ассортимента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58DB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подбора пряностей и приправ при приготовлении горячих блюд из мяса, мясных продуктов.</w:t>
            </w:r>
          </w:p>
          <w:p w:rsidR="009658DB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фирменного горячего блюда из дичи.</w:t>
            </w:r>
          </w:p>
          <w:p w:rsidR="0094727D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DB" w:rsidRPr="007B29A7" w:rsidTr="00CC24D0">
        <w:tc>
          <w:tcPr>
            <w:tcW w:w="9571" w:type="dxa"/>
          </w:tcPr>
          <w:p w:rsidR="009658DB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№10</w:t>
            </w:r>
          </w:p>
          <w:p w:rsidR="0094727D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Процесс приготовления горячих закусок из рыбы сложного ассортимента.</w:t>
            </w:r>
          </w:p>
          <w:p w:rsidR="009658DB" w:rsidRPr="007B29A7" w:rsidRDefault="009658DB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Подбор соусов, гарниров к блюдам из мяса, мясопродуктов сложного ассортимента.</w:t>
            </w:r>
          </w:p>
          <w:p w:rsidR="009658DB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фирменного горячего блюда из муки.</w:t>
            </w:r>
          </w:p>
          <w:p w:rsidR="0094727D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DB" w:rsidRPr="007B29A7" w:rsidTr="00CC24D0">
        <w:tc>
          <w:tcPr>
            <w:tcW w:w="9571" w:type="dxa"/>
          </w:tcPr>
          <w:p w:rsidR="009658DB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№11</w:t>
            </w:r>
          </w:p>
          <w:p w:rsidR="009658DB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Процесс приготовления блюд из нерыбного водного сырья сложного ассортимента.</w:t>
            </w:r>
          </w:p>
          <w:p w:rsidR="00E52FEE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технологического процесса приготовления сложного горячего блюда с использованием технологии </w:t>
            </w:r>
            <w:proofErr w:type="spellStart"/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Foodpairing</w:t>
            </w:r>
            <w:proofErr w:type="spellEnd"/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58DB" w:rsidRPr="007B29A7" w:rsidRDefault="009658DB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Разработка рецептуры сложного фирменного горячего блюда из мясопродуктов.</w:t>
            </w:r>
          </w:p>
          <w:p w:rsidR="0094727D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EE" w:rsidRPr="007B29A7" w:rsidTr="00CC24D0">
        <w:tc>
          <w:tcPr>
            <w:tcW w:w="9571" w:type="dxa"/>
          </w:tcPr>
          <w:p w:rsidR="00E52FEE" w:rsidRPr="007B29A7" w:rsidRDefault="00E52FE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№12</w:t>
            </w:r>
          </w:p>
          <w:p w:rsidR="00E52FEE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Процесс приготовления горячих блюд и закусок из нерыбного водного сырья сложного ассортимента.</w:t>
            </w:r>
          </w:p>
          <w:p w:rsidR="00E52FEE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 супов сложного ассортимента.</w:t>
            </w:r>
          </w:p>
          <w:p w:rsidR="00E52FEE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Разработка рецептуры сложного фирменного горячего блюда из муки.</w:t>
            </w:r>
          </w:p>
          <w:p w:rsidR="0094727D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EE" w:rsidRPr="007B29A7" w:rsidTr="00CC24D0">
        <w:tc>
          <w:tcPr>
            <w:tcW w:w="9571" w:type="dxa"/>
          </w:tcPr>
          <w:p w:rsidR="00E52FEE" w:rsidRPr="007B29A7" w:rsidRDefault="00E52FE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№13</w:t>
            </w:r>
          </w:p>
          <w:p w:rsidR="0094727D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Процесс приготовления горячих блюд из мяса сложного ассортимента.</w:t>
            </w:r>
          </w:p>
          <w:p w:rsidR="00E52FEE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Правила охлаждения, замораживания, условия и сроки хранения полуфабрикатов для супов сложного ассортимента.</w:t>
            </w:r>
          </w:p>
          <w:p w:rsidR="0094727D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фирменного горячей</w:t>
            </w:r>
            <w:r w:rsidR="0057730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закуски из птицы.</w:t>
            </w:r>
          </w:p>
          <w:p w:rsidR="00E52FEE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EE" w:rsidRPr="007B29A7" w:rsidTr="00CC24D0">
        <w:tc>
          <w:tcPr>
            <w:tcW w:w="9571" w:type="dxa"/>
          </w:tcPr>
          <w:p w:rsidR="00E52FEE" w:rsidRPr="007B29A7" w:rsidRDefault="00E52FEE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№14</w:t>
            </w:r>
          </w:p>
          <w:p w:rsidR="000515CA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Горячие блюда из круп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ассортимента: процесс приготовления, оценка качества и безопасности, условия и способы реализации.</w:t>
            </w:r>
          </w:p>
          <w:p w:rsidR="00E52FEE" w:rsidRPr="007B29A7" w:rsidRDefault="00E52FE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>Способы оформления и подачи горячих фаршированных блюд из рыбы.</w:t>
            </w:r>
          </w:p>
          <w:p w:rsidR="00E52FEE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3. Разработка рецептуры сложного фирменного горячего блюда из кролика.</w:t>
            </w:r>
          </w:p>
          <w:p w:rsidR="0094727D" w:rsidRPr="007B29A7" w:rsidRDefault="0094727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ED" w:rsidRPr="007B29A7" w:rsidTr="00CC24D0">
        <w:tc>
          <w:tcPr>
            <w:tcW w:w="9571" w:type="dxa"/>
          </w:tcPr>
          <w:p w:rsidR="006E68ED" w:rsidRPr="007B29A7" w:rsidRDefault="006E68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№15</w:t>
            </w:r>
          </w:p>
          <w:p w:rsidR="0094727D" w:rsidRPr="007B29A7" w:rsidRDefault="006E68E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Процесс приготовления горячих блюд из птицы сложного ассортимента. </w:t>
            </w:r>
          </w:p>
          <w:p w:rsidR="006E68ED" w:rsidRPr="007B29A7" w:rsidRDefault="006E68E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15CA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направления в приготовлении горячих блюд и гарниров из овощей и грибов сложного ассортимента.</w:t>
            </w:r>
          </w:p>
          <w:p w:rsidR="006E68ED" w:rsidRPr="007B29A7" w:rsidRDefault="006E68E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4727D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рецептуры сложного фирменного горячего блюда из нерыбного водного сырья.  </w:t>
            </w:r>
          </w:p>
          <w:p w:rsidR="006E68ED" w:rsidRPr="007B29A7" w:rsidRDefault="006E68ED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6A0" w:rsidRPr="007B29A7" w:rsidRDefault="003016A0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br w:type="page"/>
      </w:r>
    </w:p>
    <w:p w:rsidR="00CB7479" w:rsidRPr="007B29A7" w:rsidRDefault="008E7151" w:rsidP="008E7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5.</w:t>
      </w:r>
      <w:r w:rsidR="003016A0" w:rsidRPr="007B29A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Библиографический список</w:t>
      </w:r>
    </w:p>
    <w:p w:rsidR="003016A0" w:rsidRPr="007B29A7" w:rsidRDefault="003016A0" w:rsidP="007B2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</w:p>
    <w:p w:rsidR="00AC0D9B" w:rsidRPr="007B29A7" w:rsidRDefault="000D548B" w:rsidP="007B29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B29A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Основные источники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RANGE!B21"/>
      <w:proofErr w:type="spellStart"/>
      <w:r w:rsidRPr="007B29A7">
        <w:rPr>
          <w:rFonts w:ascii="Times New Roman" w:hAnsi="Times New Roman" w:cs="Times New Roman"/>
          <w:sz w:val="24"/>
          <w:szCs w:val="24"/>
        </w:rPr>
        <w:t>Андонова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 Н.И.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(1-е изд.) учебник,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ПАкадемия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>,  2017</w:t>
      </w:r>
      <w:bookmarkEnd w:id="1"/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Дубровская Н.И. Приготовление супов и соусов (2-е изд., стер.) учеб. пособие, Академия,  2018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Дубровская Н.И. Приготовление супов и соусов. Практикум (1-е изд.) учеб. пособие, Академия  2017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 Т.А. Приготовление блюд из рыбы (2-е изд., стер.) учеб. пособие, Академия, 2018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 Т.А. Приготовление блюд из рыбы. Практикум (1-е изд.) учеб. пособие, Академия,  2017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A7">
        <w:rPr>
          <w:rFonts w:ascii="Times New Roman" w:hAnsi="Times New Roman" w:cs="Times New Roman"/>
          <w:sz w:val="24"/>
          <w:szCs w:val="24"/>
        </w:rPr>
        <w:t>Самородова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 И.П. Приготовление блюд из мяса и домашней птицы (2-е изд., стер.) учеб. пособие, Академия,  2018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A7">
        <w:rPr>
          <w:rFonts w:ascii="Times New Roman" w:hAnsi="Times New Roman" w:cs="Times New Roman"/>
          <w:sz w:val="24"/>
          <w:szCs w:val="24"/>
        </w:rPr>
        <w:t>Самородова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 И.П. Приготовление блюд из мяса и домашней птицы. Практикум (1-е изд.) учеб. пособие, Академия, 2017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Соколова Е.И. Приготовление блюд из овощей и грибов (1-е изд.) учеб. пособие, Академия,  2017</w:t>
      </w:r>
    </w:p>
    <w:p w:rsidR="001C4127" w:rsidRPr="007B29A7" w:rsidRDefault="001C4127" w:rsidP="007B29A7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9A7">
        <w:rPr>
          <w:rFonts w:ascii="Times New Roman" w:hAnsi="Times New Roman" w:cs="Times New Roman"/>
          <w:bCs/>
          <w:sz w:val="24"/>
          <w:szCs w:val="24"/>
        </w:rPr>
        <w:t>Харченко Н.Э. Сборник рецептур блюд и кулинарных изделий для предприятий общественного питания. / под общ. ред. Харченко Н. Э. - М.: Академия, 2017. - 512 с.</w:t>
      </w:r>
    </w:p>
    <w:p w:rsidR="000D548B" w:rsidRPr="007B29A7" w:rsidRDefault="000D548B" w:rsidP="007B29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0D9B" w:rsidRPr="007B29A7" w:rsidRDefault="00AC0D9B" w:rsidP="007B29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B29A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Дополнительн</w:t>
      </w:r>
      <w:r w:rsidR="000D548B" w:rsidRPr="007B29A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ые источники</w:t>
      </w:r>
    </w:p>
    <w:p w:rsidR="001C4127" w:rsidRPr="007B29A7" w:rsidRDefault="001C4127" w:rsidP="007B29A7">
      <w:pPr>
        <w:pStyle w:val="a5"/>
        <w:widowControl w:val="0"/>
        <w:numPr>
          <w:ilvl w:val="0"/>
          <w:numId w:val="17"/>
        </w:numPr>
        <w:tabs>
          <w:tab w:val="left" w:pos="426"/>
          <w:tab w:val="left" w:pos="8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Анфимова Н.А. Кулинария: учебник для НПО/ Н.А Анфимова, Л.Л. Татарская. – М.: Издательский центр «Академия», 2014 – 328с.</w:t>
      </w:r>
    </w:p>
    <w:p w:rsidR="001C4127" w:rsidRPr="007B29A7" w:rsidRDefault="001C4127" w:rsidP="007B29A7">
      <w:pPr>
        <w:pStyle w:val="a5"/>
        <w:widowControl w:val="0"/>
        <w:numPr>
          <w:ilvl w:val="0"/>
          <w:numId w:val="17"/>
        </w:numPr>
        <w:tabs>
          <w:tab w:val="left" w:pos="426"/>
          <w:tab w:val="left" w:pos="8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Матюхина З.П. Товароведение пищевых продуктов: учебник для нач. проф. образования / З.П. Матюхина. - М.: Академия, 2014. – 336с.</w:t>
      </w:r>
    </w:p>
    <w:p w:rsidR="001C4127" w:rsidRPr="007B29A7" w:rsidRDefault="001C4127" w:rsidP="007B29A7">
      <w:pPr>
        <w:pStyle w:val="a5"/>
        <w:widowControl w:val="0"/>
        <w:numPr>
          <w:ilvl w:val="0"/>
          <w:numId w:val="17"/>
        </w:numPr>
        <w:tabs>
          <w:tab w:val="left" w:pos="426"/>
          <w:tab w:val="left" w:pos="8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Радченко С.Н Организация производства на предприятиях общественного  питания: учебник для нач. проф. образования /С.Н. Радченко.- «Феникс», 2013 – 373с.</w:t>
      </w:r>
    </w:p>
    <w:p w:rsidR="001C4127" w:rsidRPr="007B29A7" w:rsidRDefault="001C4127" w:rsidP="007B29A7">
      <w:pPr>
        <w:pStyle w:val="a5"/>
        <w:widowControl w:val="0"/>
        <w:numPr>
          <w:ilvl w:val="0"/>
          <w:numId w:val="17"/>
        </w:numPr>
        <w:tabs>
          <w:tab w:val="left" w:pos="426"/>
          <w:tab w:val="left" w:pos="8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Профессиональные стандарты индустрии питания. Т.1 / Федерация Рестораторов и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Отельеров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>. - М.: Ресторанные ведомости, 2013. – 512с.</w:t>
      </w:r>
    </w:p>
    <w:p w:rsidR="001C4127" w:rsidRPr="007B29A7" w:rsidRDefault="001C4127" w:rsidP="007B29A7">
      <w:pPr>
        <w:pStyle w:val="a5"/>
        <w:widowControl w:val="0"/>
        <w:numPr>
          <w:ilvl w:val="0"/>
          <w:numId w:val="17"/>
        </w:numPr>
        <w:tabs>
          <w:tab w:val="left" w:pos="426"/>
          <w:tab w:val="left" w:pos="82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Усов В.В. Организация производства и обслуживания на предприятиях общественного питания: учебник для нач. проф. образования/ В.В. Усов. – 3-е издание, стер. - М.: Академия, 2017.-416с.</w:t>
      </w:r>
    </w:p>
    <w:p w:rsidR="001C4127" w:rsidRPr="007B29A7" w:rsidRDefault="001C4127" w:rsidP="007B29A7">
      <w:pPr>
        <w:pStyle w:val="a5"/>
        <w:widowControl w:val="0"/>
        <w:numPr>
          <w:ilvl w:val="0"/>
          <w:numId w:val="17"/>
        </w:numPr>
        <w:tabs>
          <w:tab w:val="left" w:pos="426"/>
          <w:tab w:val="left" w:pos="833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Артёмова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 Е.Н. Основы технологии продукции общественного питания: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. учеб. заведений /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Е.Н.Артёмова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>. и доп. – М.: КНОРУС, 2008.- 336с.</w:t>
      </w:r>
    </w:p>
    <w:p w:rsidR="001C4127" w:rsidRPr="007B29A7" w:rsidRDefault="001C4127" w:rsidP="007B2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127" w:rsidRPr="007B29A7" w:rsidRDefault="001C4127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127" w:rsidRPr="007B29A7" w:rsidRDefault="001C4127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48B" w:rsidRPr="007B29A7" w:rsidRDefault="000D548B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br w:type="page"/>
      </w:r>
    </w:p>
    <w:p w:rsidR="00CB7479" w:rsidRPr="007B29A7" w:rsidRDefault="00CB7479" w:rsidP="007B29A7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B29A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Приложение А</w:t>
      </w:r>
    </w:p>
    <w:p w:rsidR="00473430" w:rsidRPr="007B29A7" w:rsidRDefault="00473430" w:rsidP="007B2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7479" w:rsidRPr="007B29A7" w:rsidRDefault="00CB7479" w:rsidP="007B2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Форма титульного листа контрольной работы</w:t>
      </w:r>
    </w:p>
    <w:p w:rsidR="00CB7479" w:rsidRPr="007B29A7" w:rsidRDefault="00CB7479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0"/>
      </w:tblGrid>
      <w:tr w:rsidR="00CB7479" w:rsidRPr="007B29A7" w:rsidTr="003016A0">
        <w:trPr>
          <w:trHeight w:val="1"/>
        </w:trPr>
        <w:tc>
          <w:tcPr>
            <w:tcW w:w="9570" w:type="dxa"/>
            <w:shd w:val="clear" w:color="000000" w:fill="FFFFFF"/>
            <w:tcMar>
              <w:left w:w="108" w:type="dxa"/>
              <w:right w:w="108" w:type="dxa"/>
            </w:tcMar>
          </w:tcPr>
          <w:p w:rsidR="003016A0" w:rsidRPr="007B29A7" w:rsidRDefault="003016A0" w:rsidP="007B29A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3016A0" w:rsidRPr="007B29A7" w:rsidRDefault="003016A0" w:rsidP="007B29A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caps/>
                <w:sz w:val="24"/>
                <w:szCs w:val="24"/>
              </w:rPr>
              <w:t>МИНИСТЕРСТВО ОБРАЗОВАНИЯ КРАСНОЯРСКОГО КРАЯ</w:t>
            </w:r>
          </w:p>
          <w:p w:rsidR="003016A0" w:rsidRPr="007B29A7" w:rsidRDefault="003016A0" w:rsidP="007B29A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3016A0" w:rsidRPr="007B29A7" w:rsidRDefault="003016A0" w:rsidP="007B2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</w:p>
          <w:p w:rsidR="003016A0" w:rsidRPr="007B29A7" w:rsidRDefault="003016A0" w:rsidP="007B2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«Красноярский технологический техникум пищевой промышленности» </w:t>
            </w: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3016A0" w:rsidRPr="007B29A7" w:rsidRDefault="003016A0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27" w:rsidRPr="007B29A7" w:rsidRDefault="00CB7479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C4127" w:rsidRPr="007B29A7">
              <w:rPr>
                <w:rFonts w:ascii="Times New Roman" w:hAnsi="Times New Roman" w:cs="Times New Roman"/>
                <w:sz w:val="24"/>
                <w:szCs w:val="24"/>
              </w:rPr>
              <w:t>междисциплинарному курсу</w:t>
            </w: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4127" w:rsidRPr="007B29A7">
              <w:rPr>
                <w:rFonts w:ascii="Times New Roman" w:hAnsi="Times New Roman" w:cs="Times New Roman"/>
                <w:sz w:val="24"/>
                <w:szCs w:val="24"/>
              </w:rPr>
              <w:t>МДК 02.02.Процессы приготовления, подготовки к реализации горячих блюд, кулинарных изделий, закусок сложного ассортимента</w:t>
            </w:r>
          </w:p>
          <w:p w:rsidR="00CB7479" w:rsidRPr="007B29A7" w:rsidRDefault="00CB7479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ind w:firstLine="6104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Шифр                                                               </w:t>
            </w: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Вариант №</w:t>
            </w:r>
            <w:r w:rsidR="00473430"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Выполнил(а): студент(ка)</w:t>
            </w: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473430" w:rsidRPr="007B29A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  <w:p w:rsidR="00473430" w:rsidRPr="007B29A7" w:rsidRDefault="00473430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B7479" w:rsidRPr="007B29A7" w:rsidRDefault="00473430" w:rsidP="007B29A7">
            <w:pPr>
              <w:pStyle w:val="a3"/>
              <w:ind w:firstLine="60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Проверил преподаватель:</w:t>
            </w:r>
          </w:p>
          <w:p w:rsidR="00CB7479" w:rsidRPr="007B29A7" w:rsidRDefault="00DA13AD" w:rsidP="007B29A7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Калькопф</w:t>
            </w:r>
            <w:proofErr w:type="spellEnd"/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B7479" w:rsidRPr="007B29A7" w:rsidRDefault="00CB7479" w:rsidP="007B29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CB7479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430" w:rsidRPr="007B29A7" w:rsidRDefault="00473430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430" w:rsidRPr="007B29A7" w:rsidRDefault="00473430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479" w:rsidRPr="007B29A7" w:rsidRDefault="00516104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Красноярск 201</w:t>
            </w:r>
            <w:r w:rsidR="000D548B" w:rsidRPr="007B2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B7479" w:rsidRPr="007B29A7" w:rsidRDefault="00473430" w:rsidP="007B29A7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B29A7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CB7479" w:rsidRPr="007B29A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Приложение Б</w:t>
      </w:r>
    </w:p>
    <w:p w:rsidR="00473430" w:rsidRPr="007B29A7" w:rsidRDefault="00473430" w:rsidP="007B2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Образец оформления содержания</w:t>
      </w:r>
    </w:p>
    <w:p w:rsidR="00473430" w:rsidRPr="007B29A7" w:rsidRDefault="00473430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30" w:rsidRPr="007B29A7" w:rsidRDefault="00473430" w:rsidP="007B29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  <w:gridCol w:w="799"/>
      </w:tblGrid>
      <w:tr w:rsidR="00473430" w:rsidRPr="007B29A7" w:rsidTr="00473430">
        <w:tc>
          <w:tcPr>
            <w:tcW w:w="8772" w:type="dxa"/>
          </w:tcPr>
          <w:p w:rsidR="00473430" w:rsidRPr="007B29A7" w:rsidRDefault="00473430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473430" w:rsidRPr="007B29A7" w:rsidRDefault="00473430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936DCE" w:rsidRPr="007B29A7" w:rsidTr="00473430">
        <w:tc>
          <w:tcPr>
            <w:tcW w:w="8772" w:type="dxa"/>
          </w:tcPr>
          <w:p w:rsidR="00936DCE" w:rsidRPr="007B29A7" w:rsidRDefault="00936DC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 Процесс приготовления горячих блюд из птицы сложного ассортимента</w:t>
            </w:r>
          </w:p>
        </w:tc>
        <w:tc>
          <w:tcPr>
            <w:tcW w:w="799" w:type="dxa"/>
            <w:shd w:val="clear" w:color="auto" w:fill="auto"/>
          </w:tcPr>
          <w:p w:rsidR="00936DCE" w:rsidRPr="007B29A7" w:rsidRDefault="00936DCE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6DCE" w:rsidRPr="007B29A7" w:rsidTr="00473430">
        <w:tc>
          <w:tcPr>
            <w:tcW w:w="8772" w:type="dxa"/>
          </w:tcPr>
          <w:p w:rsidR="00936DCE" w:rsidRPr="007B29A7" w:rsidRDefault="00936DC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 Современные направления в приготовлении горячих блюд и гарниров из овощей и грибов сложного ассортимента</w:t>
            </w:r>
          </w:p>
        </w:tc>
        <w:tc>
          <w:tcPr>
            <w:tcW w:w="799" w:type="dxa"/>
            <w:shd w:val="clear" w:color="auto" w:fill="auto"/>
          </w:tcPr>
          <w:p w:rsidR="00936DCE" w:rsidRPr="007B29A7" w:rsidRDefault="00936DCE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DCE" w:rsidRPr="007B29A7" w:rsidTr="00473430">
        <w:tc>
          <w:tcPr>
            <w:tcW w:w="8772" w:type="dxa"/>
          </w:tcPr>
          <w:p w:rsidR="00936DCE" w:rsidRPr="007B29A7" w:rsidRDefault="00936DCE" w:rsidP="007B2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3 Разработка рецептуры сложного фирменного горячего блюда из нерыбного водного сырья</w:t>
            </w:r>
          </w:p>
        </w:tc>
        <w:tc>
          <w:tcPr>
            <w:tcW w:w="799" w:type="dxa"/>
            <w:shd w:val="clear" w:color="auto" w:fill="auto"/>
          </w:tcPr>
          <w:p w:rsidR="00936DCE" w:rsidRPr="007B29A7" w:rsidRDefault="00936DCE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430" w:rsidRPr="007B29A7" w:rsidTr="00473430">
        <w:tc>
          <w:tcPr>
            <w:tcW w:w="8772" w:type="dxa"/>
          </w:tcPr>
          <w:p w:rsidR="00473430" w:rsidRPr="007B29A7" w:rsidRDefault="00473430" w:rsidP="007B29A7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7B29A7">
              <w:t>Библиографический список</w:t>
            </w:r>
          </w:p>
        </w:tc>
        <w:tc>
          <w:tcPr>
            <w:tcW w:w="799" w:type="dxa"/>
            <w:shd w:val="clear" w:color="auto" w:fill="auto"/>
          </w:tcPr>
          <w:p w:rsidR="00473430" w:rsidRPr="007B29A7" w:rsidRDefault="00936DCE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3430" w:rsidRPr="007B29A7" w:rsidTr="00473430">
        <w:tc>
          <w:tcPr>
            <w:tcW w:w="8772" w:type="dxa"/>
          </w:tcPr>
          <w:p w:rsidR="00473430" w:rsidRPr="007B29A7" w:rsidRDefault="00473430" w:rsidP="007B29A7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7B29A7">
              <w:t>Приложение</w:t>
            </w:r>
          </w:p>
        </w:tc>
        <w:tc>
          <w:tcPr>
            <w:tcW w:w="799" w:type="dxa"/>
            <w:shd w:val="clear" w:color="auto" w:fill="auto"/>
          </w:tcPr>
          <w:p w:rsidR="00473430" w:rsidRPr="007B29A7" w:rsidRDefault="00936DCE" w:rsidP="007B2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73430" w:rsidRPr="007B29A7" w:rsidRDefault="00473430" w:rsidP="007B2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:rsidR="00473430" w:rsidRPr="007B29A7" w:rsidRDefault="00473430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48B" w:rsidRPr="007B29A7" w:rsidRDefault="000D548B" w:rsidP="007B2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9A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001E" w:rsidRPr="007B29A7" w:rsidRDefault="00747887" w:rsidP="007B29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9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В</w:t>
      </w:r>
    </w:p>
    <w:p w:rsidR="003016A0" w:rsidRPr="007B29A7" w:rsidRDefault="00473430" w:rsidP="007B2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Образец оформления </w:t>
      </w:r>
      <w:r w:rsidR="00747887" w:rsidRPr="007B29A7">
        <w:rPr>
          <w:rFonts w:ascii="Times New Roman" w:hAnsi="Times New Roman" w:cs="Times New Roman"/>
          <w:sz w:val="24"/>
          <w:szCs w:val="24"/>
        </w:rPr>
        <w:t xml:space="preserve"> технологической</w:t>
      </w:r>
      <w:r w:rsidR="000D548B" w:rsidRPr="007B29A7">
        <w:rPr>
          <w:rFonts w:ascii="Times New Roman" w:hAnsi="Times New Roman" w:cs="Times New Roman"/>
          <w:sz w:val="24"/>
          <w:szCs w:val="24"/>
        </w:rPr>
        <w:t xml:space="preserve"> карты</w:t>
      </w:r>
    </w:p>
    <w:p w:rsidR="00CB7479" w:rsidRPr="007B29A7" w:rsidRDefault="00CB7479" w:rsidP="007B29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4ED" w:rsidRPr="007B29A7" w:rsidRDefault="004434ED" w:rsidP="007B2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Наименование блюда: Борщ с капустой и картофелем </w:t>
      </w:r>
    </w:p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Сборник рецептур 2017 год выпуска,    рецептура № 197</w:t>
      </w:r>
    </w:p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6452" w:type="dxa"/>
        <w:tblLook w:val="04A0" w:firstRow="1" w:lastRow="0" w:firstColumn="1" w:lastColumn="0" w:noHBand="0" w:noVBand="1"/>
      </w:tblPr>
      <w:tblGrid>
        <w:gridCol w:w="3652"/>
        <w:gridCol w:w="1417"/>
        <w:gridCol w:w="1383"/>
      </w:tblGrid>
      <w:tr w:rsidR="004434ED" w:rsidRPr="007B29A7" w:rsidTr="004434ED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на 2 порции, г</w:t>
            </w:r>
          </w:p>
        </w:tc>
      </w:tr>
      <w:tr w:rsidR="004434ED" w:rsidRPr="007B29A7" w:rsidTr="00443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4434ED" w:rsidRPr="007B29A7" w:rsidTr="004434ED">
        <w:trPr>
          <w:trHeight w:val="31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Петрушка корень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Томатное пюре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Кулинарный жир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Уксус 3%-</w:t>
            </w:r>
            <w:proofErr w:type="spellStart"/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 xml:space="preserve">Бульон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434ED" w:rsidRPr="007B29A7" w:rsidTr="004434E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Выход со сметаной: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4ED" w:rsidRPr="007B29A7" w:rsidRDefault="004434ED" w:rsidP="007B2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A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Технология приготовления:</w:t>
      </w:r>
    </w:p>
    <w:p w:rsidR="004434ED" w:rsidRPr="007B29A7" w:rsidRDefault="004434ED" w:rsidP="007B29A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161616"/>
        </w:rPr>
      </w:pPr>
      <w:r w:rsidRPr="007B29A7">
        <w:rPr>
          <w:color w:val="161616"/>
        </w:rPr>
        <w:t>В кипящий бульон или воду закладывают нашинкованную свежую капусту, доводят до кипения, затем добавляют нарезанный брусочками картофель, варят 10-15 минут, кладут </w:t>
      </w:r>
      <w:proofErr w:type="spellStart"/>
      <w:r w:rsidRPr="007B29A7">
        <w:rPr>
          <w:color w:val="161616"/>
        </w:rPr>
        <w:t>пассерованные</w:t>
      </w:r>
      <w:proofErr w:type="spellEnd"/>
      <w:r w:rsidRPr="007B29A7">
        <w:rPr>
          <w:color w:val="161616"/>
        </w:rPr>
        <w:t xml:space="preserve"> овощи, тушеную или вареную свеклу и варят борщ до готовности.</w:t>
      </w:r>
    </w:p>
    <w:p w:rsidR="004434ED" w:rsidRPr="007B29A7" w:rsidRDefault="004434ED" w:rsidP="007B29A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161616"/>
        </w:rPr>
      </w:pPr>
      <w:r w:rsidRPr="007B29A7">
        <w:rPr>
          <w:color w:val="161616"/>
        </w:rPr>
        <w:t>За 5-10 минут до окончания процесса варки добавляют соль, сахар, специи.</w:t>
      </w:r>
    </w:p>
    <w:p w:rsidR="004434ED" w:rsidRPr="007B29A7" w:rsidRDefault="004434ED" w:rsidP="007B29A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161616"/>
        </w:rPr>
      </w:pPr>
      <w:r w:rsidRPr="007B29A7">
        <w:rPr>
          <w:color w:val="161616"/>
        </w:rPr>
        <w:t>Борщ можно готовить с мясом, которое закладывается в следующем количестве: масса</w:t>
      </w:r>
    </w:p>
    <w:p w:rsidR="004434ED" w:rsidRPr="007B29A7" w:rsidRDefault="004434ED" w:rsidP="007B29A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161616"/>
        </w:rPr>
      </w:pPr>
      <w:r w:rsidRPr="007B29A7">
        <w:rPr>
          <w:color w:val="161616"/>
        </w:rPr>
        <w:t>брутто – 27 г, масса нетто – 20 г.</w:t>
      </w:r>
    </w:p>
    <w:p w:rsidR="004434ED" w:rsidRPr="007B29A7" w:rsidRDefault="004434ED" w:rsidP="007B29A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161616"/>
        </w:rPr>
      </w:pPr>
      <w:r w:rsidRPr="007B29A7">
        <w:rPr>
          <w:color w:val="161616"/>
        </w:rPr>
        <w:t>При отпуске в тарелку можно положить прокипяченную сметану.</w:t>
      </w:r>
    </w:p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4434ED" w:rsidRPr="007B29A7" w:rsidRDefault="004434ED" w:rsidP="007B2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Требования к качеству:</w:t>
      </w:r>
    </w:p>
    <w:p w:rsidR="004434ED" w:rsidRPr="007B29A7" w:rsidRDefault="004434E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Внешний вид: в жидкой части борща распределены овощи, сохранившие форму нарезки.</w:t>
      </w:r>
      <w:r w:rsidRPr="007B29A7">
        <w:rPr>
          <w:rFonts w:ascii="Times New Roman" w:hAnsi="Times New Roman" w:cs="Times New Roman"/>
          <w:color w:val="161616"/>
          <w:sz w:val="24"/>
          <w:szCs w:val="24"/>
        </w:rPr>
        <w:br/>
      </w:r>
      <w:r w:rsidRPr="007B29A7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(свекла, капуста, морковь, лук – соломкой, картофель – брусочками).</w:t>
      </w:r>
      <w:r w:rsidRPr="007B29A7">
        <w:rPr>
          <w:rFonts w:ascii="Times New Roman" w:hAnsi="Times New Roman" w:cs="Times New Roman"/>
          <w:color w:val="161616"/>
          <w:sz w:val="24"/>
          <w:szCs w:val="24"/>
        </w:rPr>
        <w:br/>
      </w:r>
      <w:r w:rsidRPr="007B29A7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Консистенция: свекла и овощи — мягкие, капуста свежая – упругая; соблюдается</w:t>
      </w:r>
      <w:r w:rsidRPr="007B29A7">
        <w:rPr>
          <w:rFonts w:ascii="Times New Roman" w:hAnsi="Times New Roman" w:cs="Times New Roman"/>
          <w:color w:val="161616"/>
          <w:sz w:val="24"/>
          <w:szCs w:val="24"/>
        </w:rPr>
        <w:br/>
      </w:r>
      <w:r w:rsidRPr="007B29A7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соотношение жидкой и плотной части.</w:t>
      </w:r>
      <w:r w:rsidRPr="007B29A7">
        <w:rPr>
          <w:rFonts w:ascii="Times New Roman" w:hAnsi="Times New Roman" w:cs="Times New Roman"/>
          <w:color w:val="161616"/>
          <w:sz w:val="24"/>
          <w:szCs w:val="24"/>
        </w:rPr>
        <w:br/>
      </w:r>
      <w:r w:rsidRPr="007B29A7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Цвет: малиново-красный, жир на поверхности — оранжевый.</w:t>
      </w:r>
      <w:r w:rsidRPr="007B29A7">
        <w:rPr>
          <w:rFonts w:ascii="Times New Roman" w:hAnsi="Times New Roman" w:cs="Times New Roman"/>
          <w:color w:val="161616"/>
          <w:sz w:val="24"/>
          <w:szCs w:val="24"/>
        </w:rPr>
        <w:br/>
      </w:r>
      <w:r w:rsidRPr="007B29A7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Вкус: кисло-сладкий, умеренно соленый.</w:t>
      </w:r>
    </w:p>
    <w:p w:rsidR="004434ED" w:rsidRPr="007B29A7" w:rsidRDefault="004434E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br w:type="page"/>
      </w:r>
    </w:p>
    <w:p w:rsidR="00AF1226" w:rsidRPr="007B29A7" w:rsidRDefault="00AF1226" w:rsidP="007B29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9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A13AD" w:rsidRPr="007B29A7">
        <w:rPr>
          <w:rFonts w:ascii="Times New Roman" w:hAnsi="Times New Roman" w:cs="Times New Roman"/>
          <w:b/>
          <w:sz w:val="24"/>
          <w:szCs w:val="24"/>
        </w:rPr>
        <w:t>Г</w:t>
      </w:r>
    </w:p>
    <w:p w:rsidR="00C3188C" w:rsidRPr="007B29A7" w:rsidRDefault="00AF1226" w:rsidP="007B2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Образец оформления  технологической схемы</w:t>
      </w:r>
    </w:p>
    <w:p w:rsidR="004434ED" w:rsidRPr="007B29A7" w:rsidRDefault="004434ED" w:rsidP="007B2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4ED" w:rsidRPr="007B29A7" w:rsidRDefault="004434ED" w:rsidP="007B2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Технологическая схема приготовления блюда</w:t>
      </w:r>
    </w:p>
    <w:p w:rsidR="004434ED" w:rsidRPr="007B29A7" w:rsidRDefault="004434ED" w:rsidP="007B2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«Борщ из свежей капусты с картофелем»</w:t>
      </w:r>
    </w:p>
    <w:p w:rsidR="004434ED" w:rsidRPr="007B29A7" w:rsidRDefault="004434ED" w:rsidP="007B29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F567D" w:rsidRPr="007B29A7" w:rsidRDefault="004434E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43650" cy="441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524" t="30214" r="21272" b="1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67D" w:rsidRDefault="003F567D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151" w:rsidRPr="007B29A7" w:rsidRDefault="008E7151" w:rsidP="007B29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3F567D" w:rsidRPr="007B29A7" w:rsidRDefault="008E7151" w:rsidP="007B29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КРАСНОЯРСКОГО КРАЯ</w:t>
      </w:r>
    </w:p>
    <w:p w:rsidR="003F567D" w:rsidRPr="007B29A7" w:rsidRDefault="008E7151" w:rsidP="007B29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3F567D" w:rsidRPr="007B29A7">
        <w:rPr>
          <w:rFonts w:ascii="Times New Roman" w:hAnsi="Times New Roman" w:cs="Times New Roman"/>
          <w:sz w:val="24"/>
          <w:szCs w:val="24"/>
        </w:rPr>
        <w:t>раевое</w:t>
      </w:r>
      <w:proofErr w:type="gramEnd"/>
      <w:r w:rsidR="003F567D" w:rsidRPr="007B29A7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</w:t>
      </w:r>
    </w:p>
    <w:p w:rsidR="003F567D" w:rsidRPr="007B29A7" w:rsidRDefault="003F567D" w:rsidP="007B29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67D" w:rsidRPr="007B29A7" w:rsidRDefault="003F567D" w:rsidP="007B2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9A7">
        <w:rPr>
          <w:rFonts w:ascii="Times New Roman" w:hAnsi="Times New Roman" w:cs="Times New Roman"/>
          <w:b/>
          <w:sz w:val="24"/>
          <w:szCs w:val="24"/>
        </w:rPr>
        <w:t>КАРТОЧКА РЕЦЕНЗЕНТА</w:t>
      </w:r>
    </w:p>
    <w:p w:rsidR="003F567D" w:rsidRPr="007B29A7" w:rsidRDefault="003F567D" w:rsidP="007B2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 ____________20____г.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дата поступления работы в техникум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Студент (ка)_______________________№ зачетн.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>.__________Курс _____Группа_______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Оценка_______________________                                     ______ _______________20___г.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подпись                                           ФИО четко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линия отреза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67D" w:rsidRPr="008E7151" w:rsidRDefault="003F567D" w:rsidP="008E71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7151">
        <w:rPr>
          <w:rFonts w:ascii="Times New Roman" w:hAnsi="Times New Roman" w:cs="Times New Roman"/>
          <w:sz w:val="24"/>
          <w:szCs w:val="24"/>
        </w:rPr>
        <w:t>МИНИСТЕРСТВО ОБРАЗОВАНИЯ КРАСНОЯРСКОГО КРАЯ</w:t>
      </w:r>
    </w:p>
    <w:p w:rsidR="003F567D" w:rsidRPr="008E7151" w:rsidRDefault="008E7151" w:rsidP="008E71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151">
        <w:rPr>
          <w:rFonts w:ascii="Times New Roman" w:hAnsi="Times New Roman" w:cs="Times New Roman"/>
          <w:sz w:val="24"/>
          <w:szCs w:val="24"/>
        </w:rPr>
        <w:t>к</w:t>
      </w:r>
      <w:r w:rsidR="003F567D" w:rsidRPr="008E7151">
        <w:rPr>
          <w:rFonts w:ascii="Times New Roman" w:hAnsi="Times New Roman" w:cs="Times New Roman"/>
          <w:sz w:val="24"/>
          <w:szCs w:val="24"/>
        </w:rPr>
        <w:t>раевое</w:t>
      </w:r>
      <w:proofErr w:type="gramEnd"/>
      <w:r w:rsidR="003F567D" w:rsidRPr="008E7151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</w:t>
      </w:r>
    </w:p>
    <w:p w:rsidR="003F567D" w:rsidRPr="008E7151" w:rsidRDefault="003F567D" w:rsidP="008E71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7151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 _____________20____г.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дата поступления работы в техникум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Студент (ка)_______________________№ </w:t>
      </w:r>
      <w:proofErr w:type="spellStart"/>
      <w:r w:rsidRPr="007B29A7">
        <w:rPr>
          <w:rFonts w:ascii="Times New Roman" w:hAnsi="Times New Roman" w:cs="Times New Roman"/>
          <w:sz w:val="24"/>
          <w:szCs w:val="24"/>
        </w:rPr>
        <w:t>зачетн.кн</w:t>
      </w:r>
      <w:proofErr w:type="spellEnd"/>
      <w:r w:rsidRPr="007B29A7">
        <w:rPr>
          <w:rFonts w:ascii="Times New Roman" w:hAnsi="Times New Roman" w:cs="Times New Roman"/>
          <w:sz w:val="24"/>
          <w:szCs w:val="24"/>
        </w:rPr>
        <w:t>._________ Курс _____ Группа_______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Оценка_______________________                                    ______ _______________20___г.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подпись                                           ФИО четко</w:t>
      </w:r>
    </w:p>
    <w:p w:rsidR="003F567D" w:rsidRPr="007B29A7" w:rsidRDefault="003F567D" w:rsidP="007B2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67D" w:rsidRPr="007B29A7" w:rsidRDefault="003F567D" w:rsidP="007B2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9A7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3F567D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88C" w:rsidRPr="007B29A7" w:rsidRDefault="003F567D" w:rsidP="007B29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B29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3188C" w:rsidRPr="007B29A7" w:rsidSect="007B29A7">
      <w:foot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DB" w:rsidRDefault="001F51DB" w:rsidP="00747887">
      <w:pPr>
        <w:spacing w:after="0" w:line="240" w:lineRule="auto"/>
      </w:pPr>
      <w:r>
        <w:separator/>
      </w:r>
    </w:p>
  </w:endnote>
  <w:endnote w:type="continuationSeparator" w:id="0">
    <w:p w:rsidR="001F51DB" w:rsidRDefault="001F51DB" w:rsidP="0074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885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34ED" w:rsidRPr="00747887" w:rsidRDefault="004434ED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78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78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78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777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7478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4ED" w:rsidRDefault="004434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DB" w:rsidRDefault="001F51DB" w:rsidP="00747887">
      <w:pPr>
        <w:spacing w:after="0" w:line="240" w:lineRule="auto"/>
      </w:pPr>
      <w:r>
        <w:separator/>
      </w:r>
    </w:p>
  </w:footnote>
  <w:footnote w:type="continuationSeparator" w:id="0">
    <w:p w:rsidR="001F51DB" w:rsidRDefault="001F51DB" w:rsidP="0074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287"/>
    <w:multiLevelType w:val="hybridMultilevel"/>
    <w:tmpl w:val="D2BC1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7A92"/>
    <w:multiLevelType w:val="hybridMultilevel"/>
    <w:tmpl w:val="2B4C9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14C7E"/>
    <w:multiLevelType w:val="hybridMultilevel"/>
    <w:tmpl w:val="6B541526"/>
    <w:lvl w:ilvl="0" w:tplc="7C2C3F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D54CAD"/>
    <w:multiLevelType w:val="hybridMultilevel"/>
    <w:tmpl w:val="AFA6ED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8151A"/>
    <w:multiLevelType w:val="multilevel"/>
    <w:tmpl w:val="6A388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CB21D7"/>
    <w:multiLevelType w:val="multilevel"/>
    <w:tmpl w:val="E93A0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1448E"/>
    <w:multiLevelType w:val="hybridMultilevel"/>
    <w:tmpl w:val="5EB47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358C3"/>
    <w:multiLevelType w:val="hybridMultilevel"/>
    <w:tmpl w:val="B93815A0"/>
    <w:lvl w:ilvl="0" w:tplc="E52C7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74067"/>
    <w:multiLevelType w:val="hybridMultilevel"/>
    <w:tmpl w:val="F412FB42"/>
    <w:lvl w:ilvl="0" w:tplc="B6BCD8E0">
      <w:start w:val="1"/>
      <w:numFmt w:val="decimal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90382F74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D3784B18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5BA6413A"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AA449AD8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BDC0DFC2"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950C931C"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197299AE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460E03DE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9">
    <w:nsid w:val="58684C4A"/>
    <w:multiLevelType w:val="hybridMultilevel"/>
    <w:tmpl w:val="3C38B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6027C"/>
    <w:multiLevelType w:val="multilevel"/>
    <w:tmpl w:val="07FC92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F7024B"/>
    <w:multiLevelType w:val="hybridMultilevel"/>
    <w:tmpl w:val="97B0C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32965E6"/>
    <w:multiLevelType w:val="multilevel"/>
    <w:tmpl w:val="87EAA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01E8C"/>
    <w:multiLevelType w:val="hybridMultilevel"/>
    <w:tmpl w:val="33F0E182"/>
    <w:lvl w:ilvl="0" w:tplc="1E7E08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1279F"/>
    <w:multiLevelType w:val="hybridMultilevel"/>
    <w:tmpl w:val="97B0C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A02C8D"/>
    <w:multiLevelType w:val="hybridMultilevel"/>
    <w:tmpl w:val="B1826B26"/>
    <w:lvl w:ilvl="0" w:tplc="1214CB7C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color w:val="auto"/>
        <w:spacing w:val="-27"/>
        <w:w w:val="100"/>
      </w:rPr>
    </w:lvl>
    <w:lvl w:ilvl="1" w:tplc="63204070">
      <w:numFmt w:val="bullet"/>
      <w:lvlText w:val="•"/>
      <w:lvlJc w:val="left"/>
      <w:pPr>
        <w:ind w:left="1150" w:hanging="425"/>
      </w:pPr>
      <w:rPr>
        <w:rFonts w:hint="default"/>
      </w:rPr>
    </w:lvl>
    <w:lvl w:ilvl="2" w:tplc="9338655E">
      <w:numFmt w:val="bullet"/>
      <w:lvlText w:val="•"/>
      <w:lvlJc w:val="left"/>
      <w:pPr>
        <w:ind w:left="2181" w:hanging="425"/>
      </w:pPr>
      <w:rPr>
        <w:rFonts w:hint="default"/>
      </w:rPr>
    </w:lvl>
    <w:lvl w:ilvl="3" w:tplc="2FC854A0"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19ECF91C">
      <w:numFmt w:val="bullet"/>
      <w:lvlText w:val="•"/>
      <w:lvlJc w:val="left"/>
      <w:pPr>
        <w:ind w:left="4242" w:hanging="425"/>
      </w:pPr>
      <w:rPr>
        <w:rFonts w:hint="default"/>
      </w:rPr>
    </w:lvl>
    <w:lvl w:ilvl="5" w:tplc="35929390">
      <w:numFmt w:val="bullet"/>
      <w:lvlText w:val="•"/>
      <w:lvlJc w:val="left"/>
      <w:pPr>
        <w:ind w:left="5273" w:hanging="425"/>
      </w:pPr>
      <w:rPr>
        <w:rFonts w:hint="default"/>
      </w:rPr>
    </w:lvl>
    <w:lvl w:ilvl="6" w:tplc="A0CE699C">
      <w:numFmt w:val="bullet"/>
      <w:lvlText w:val="•"/>
      <w:lvlJc w:val="left"/>
      <w:pPr>
        <w:ind w:left="6303" w:hanging="425"/>
      </w:pPr>
      <w:rPr>
        <w:rFonts w:hint="default"/>
      </w:rPr>
    </w:lvl>
    <w:lvl w:ilvl="7" w:tplc="2066672C">
      <w:numFmt w:val="bullet"/>
      <w:lvlText w:val="•"/>
      <w:lvlJc w:val="left"/>
      <w:pPr>
        <w:ind w:left="7334" w:hanging="425"/>
      </w:pPr>
      <w:rPr>
        <w:rFonts w:hint="default"/>
      </w:rPr>
    </w:lvl>
    <w:lvl w:ilvl="8" w:tplc="897E0950">
      <w:numFmt w:val="bullet"/>
      <w:lvlText w:val="•"/>
      <w:lvlJc w:val="left"/>
      <w:pPr>
        <w:ind w:left="8365" w:hanging="425"/>
      </w:pPr>
      <w:rPr>
        <w:rFonts w:hint="default"/>
      </w:rPr>
    </w:lvl>
  </w:abstractNum>
  <w:abstractNum w:abstractNumId="16">
    <w:nsid w:val="6CC75AAB"/>
    <w:multiLevelType w:val="multilevel"/>
    <w:tmpl w:val="0AE8D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FB3217"/>
    <w:multiLevelType w:val="hybridMultilevel"/>
    <w:tmpl w:val="E09C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C22C5"/>
    <w:multiLevelType w:val="multilevel"/>
    <w:tmpl w:val="313AF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ED3D61"/>
    <w:multiLevelType w:val="hybridMultilevel"/>
    <w:tmpl w:val="74567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19"/>
  </w:num>
  <w:num w:numId="15">
    <w:abstractNumId w:val="3"/>
  </w:num>
  <w:num w:numId="16">
    <w:abstractNumId w:val="13"/>
  </w:num>
  <w:num w:numId="17">
    <w:abstractNumId w:val="15"/>
  </w:num>
  <w:num w:numId="18">
    <w:abstractNumId w:val="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71"/>
    <w:rsid w:val="00016067"/>
    <w:rsid w:val="00025F3E"/>
    <w:rsid w:val="000515CA"/>
    <w:rsid w:val="00086100"/>
    <w:rsid w:val="000D548B"/>
    <w:rsid w:val="000F0395"/>
    <w:rsid w:val="0012487B"/>
    <w:rsid w:val="0017001E"/>
    <w:rsid w:val="001C4127"/>
    <w:rsid w:val="001E000F"/>
    <w:rsid w:val="001F51DB"/>
    <w:rsid w:val="001F781B"/>
    <w:rsid w:val="002155A8"/>
    <w:rsid w:val="00220206"/>
    <w:rsid w:val="0024050C"/>
    <w:rsid w:val="00252202"/>
    <w:rsid w:val="00277948"/>
    <w:rsid w:val="002946C1"/>
    <w:rsid w:val="002B24EC"/>
    <w:rsid w:val="002F24C1"/>
    <w:rsid w:val="003016A0"/>
    <w:rsid w:val="0030335F"/>
    <w:rsid w:val="00315037"/>
    <w:rsid w:val="003173D4"/>
    <w:rsid w:val="00370777"/>
    <w:rsid w:val="00385DEE"/>
    <w:rsid w:val="003928B7"/>
    <w:rsid w:val="003A5E5F"/>
    <w:rsid w:val="003F01CB"/>
    <w:rsid w:val="003F567D"/>
    <w:rsid w:val="0040051B"/>
    <w:rsid w:val="004434ED"/>
    <w:rsid w:val="00450548"/>
    <w:rsid w:val="00473430"/>
    <w:rsid w:val="00480407"/>
    <w:rsid w:val="0049416A"/>
    <w:rsid w:val="004C7459"/>
    <w:rsid w:val="004D691F"/>
    <w:rsid w:val="00516104"/>
    <w:rsid w:val="0054677E"/>
    <w:rsid w:val="00561141"/>
    <w:rsid w:val="0057730A"/>
    <w:rsid w:val="00597AD9"/>
    <w:rsid w:val="005A3F54"/>
    <w:rsid w:val="005B0D71"/>
    <w:rsid w:val="006155D3"/>
    <w:rsid w:val="00693F1B"/>
    <w:rsid w:val="006B71BA"/>
    <w:rsid w:val="006E68ED"/>
    <w:rsid w:val="007208FC"/>
    <w:rsid w:val="0072610E"/>
    <w:rsid w:val="00747887"/>
    <w:rsid w:val="007717DB"/>
    <w:rsid w:val="007828E7"/>
    <w:rsid w:val="007A00C0"/>
    <w:rsid w:val="007B29A7"/>
    <w:rsid w:val="007E1C24"/>
    <w:rsid w:val="008724A5"/>
    <w:rsid w:val="00873D98"/>
    <w:rsid w:val="00875C70"/>
    <w:rsid w:val="008A0FB7"/>
    <w:rsid w:val="008E7151"/>
    <w:rsid w:val="00936DCE"/>
    <w:rsid w:val="0094727D"/>
    <w:rsid w:val="00964B5D"/>
    <w:rsid w:val="009658DB"/>
    <w:rsid w:val="009C0913"/>
    <w:rsid w:val="009E6D6F"/>
    <w:rsid w:val="009F1DEF"/>
    <w:rsid w:val="00A0627F"/>
    <w:rsid w:val="00A17232"/>
    <w:rsid w:val="00A25F59"/>
    <w:rsid w:val="00A762B3"/>
    <w:rsid w:val="00AB0696"/>
    <w:rsid w:val="00AC0D9B"/>
    <w:rsid w:val="00AC1A8A"/>
    <w:rsid w:val="00AC2A58"/>
    <w:rsid w:val="00AF1226"/>
    <w:rsid w:val="00B02B82"/>
    <w:rsid w:val="00BE749F"/>
    <w:rsid w:val="00C1693D"/>
    <w:rsid w:val="00C3188C"/>
    <w:rsid w:val="00C428B8"/>
    <w:rsid w:val="00C57073"/>
    <w:rsid w:val="00C80E44"/>
    <w:rsid w:val="00CB7479"/>
    <w:rsid w:val="00CC24D0"/>
    <w:rsid w:val="00CE4D6B"/>
    <w:rsid w:val="00CE61A5"/>
    <w:rsid w:val="00DA13AD"/>
    <w:rsid w:val="00E52FEE"/>
    <w:rsid w:val="00E55C99"/>
    <w:rsid w:val="00E65135"/>
    <w:rsid w:val="00E8752B"/>
    <w:rsid w:val="00EB6C9A"/>
    <w:rsid w:val="00EB6FA7"/>
    <w:rsid w:val="00ED2338"/>
    <w:rsid w:val="00ED42E8"/>
    <w:rsid w:val="00F909EA"/>
    <w:rsid w:val="00FA08D8"/>
    <w:rsid w:val="00FC0BF6"/>
    <w:rsid w:val="00FF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16398F0-6F58-4FD3-BF17-7A781B74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5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77948"/>
    <w:rPr>
      <w:rFonts w:cs="Calibr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77948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8A0FB7"/>
    <w:pPr>
      <w:ind w:left="720"/>
      <w:contextualSpacing/>
    </w:pPr>
  </w:style>
  <w:style w:type="paragraph" w:customStyle="1" w:styleId="Default">
    <w:name w:val="Default"/>
    <w:rsid w:val="008A0FB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6">
    <w:name w:val="Table Grid"/>
    <w:basedOn w:val="a1"/>
    <w:uiPriority w:val="59"/>
    <w:locked/>
    <w:rsid w:val="00E55C99"/>
    <w:rPr>
      <w:rFonts w:eastAsia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887"/>
    <w:rPr>
      <w:rFonts w:cs="Calibri"/>
    </w:rPr>
  </w:style>
  <w:style w:type="paragraph" w:styleId="aa">
    <w:name w:val="footer"/>
    <w:basedOn w:val="a"/>
    <w:link w:val="ab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887"/>
    <w:rPr>
      <w:rFonts w:cs="Calibri"/>
    </w:rPr>
  </w:style>
  <w:style w:type="paragraph" w:styleId="ac">
    <w:name w:val="Balloon Text"/>
    <w:basedOn w:val="a"/>
    <w:link w:val="ad"/>
    <w:uiPriority w:val="99"/>
    <w:semiHidden/>
    <w:unhideWhenUsed/>
    <w:rsid w:val="00AF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1226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qFormat/>
    <w:locked/>
    <w:rsid w:val="0017001E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character" w:customStyle="1" w:styleId="af">
    <w:name w:val="Название Знак"/>
    <w:basedOn w:val="a0"/>
    <w:link w:val="ae"/>
    <w:rsid w:val="0017001E"/>
    <w:rPr>
      <w:rFonts w:ascii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КТТПП</dc:creator>
  <cp:lastModifiedBy>Галина Алексеевна Бусяцкая</cp:lastModifiedBy>
  <cp:revision>4</cp:revision>
  <dcterms:created xsi:type="dcterms:W3CDTF">2022-12-13T04:28:00Z</dcterms:created>
  <dcterms:modified xsi:type="dcterms:W3CDTF">2022-12-20T05:59:00Z</dcterms:modified>
</cp:coreProperties>
</file>